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20857" w14:textId="77777777" w:rsidR="008260FD" w:rsidRPr="0035698F" w:rsidRDefault="008260FD">
      <w:pPr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  <w:bookmarkStart w:id="0" w:name="_Toc517348693"/>
    </w:p>
    <w:p w14:paraId="25A16D5D" w14:textId="77777777" w:rsidR="008260FD" w:rsidRPr="00825BF5" w:rsidRDefault="008260FD" w:rsidP="008260F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MINISTARSTVO HRVATSKIH BRANITELJA</w:t>
      </w:r>
    </w:p>
    <w:p w14:paraId="3AE34BD9" w14:textId="32CC34D1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5F12FA69" w14:textId="6E9A6628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44DFB20" w14:textId="56AC0394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201217F0" w14:textId="76AA0A94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464C879" w14:textId="77777777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ED49C2C" w14:textId="77777777" w:rsidR="008260FD" w:rsidRPr="00825BF5" w:rsidRDefault="008260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1AFE86CF" w14:textId="77777777" w:rsidR="00DF63A7" w:rsidRPr="00825BF5" w:rsidRDefault="008260FD" w:rsidP="00DF63A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 xml:space="preserve">IZVJEŠĆE O PROVEDBI </w:t>
      </w:r>
    </w:p>
    <w:p w14:paraId="36C2620E" w14:textId="4B7B868E" w:rsidR="008260FD" w:rsidRPr="00825BF5" w:rsidRDefault="008260FD" w:rsidP="00DF63A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 xml:space="preserve">ZAKONA O OSOBAMA NESTALIM U DOMOVINSKOM RATU </w:t>
      </w:r>
    </w:p>
    <w:p w14:paraId="45C56B85" w14:textId="6A1FCF88" w:rsidR="008260FD" w:rsidRPr="00825BF5" w:rsidRDefault="00017691" w:rsidP="008260FD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>u 202</w:t>
      </w:r>
      <w:r w:rsidR="00F34E9A" w:rsidRPr="00825BF5">
        <w:rPr>
          <w:rFonts w:ascii="Times New Roman" w:hAnsi="Times New Roman" w:cs="Times New Roman"/>
          <w:b/>
          <w:sz w:val="24"/>
          <w:szCs w:val="24"/>
        </w:rPr>
        <w:t>4</w:t>
      </w:r>
      <w:r w:rsidR="008260FD" w:rsidRPr="00825BF5">
        <w:rPr>
          <w:rFonts w:ascii="Times New Roman" w:hAnsi="Times New Roman" w:cs="Times New Roman"/>
          <w:b/>
          <w:sz w:val="24"/>
          <w:szCs w:val="24"/>
        </w:rPr>
        <w:t>. godini</w:t>
      </w:r>
    </w:p>
    <w:p w14:paraId="67A9C8A4" w14:textId="0A5931C2" w:rsidR="003D6589" w:rsidRPr="00825BF5" w:rsidRDefault="003D6589" w:rsidP="003D658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>(„Narodne novine“, br</w:t>
      </w:r>
      <w:r w:rsidR="00825BF5">
        <w:rPr>
          <w:rFonts w:ascii="Times New Roman" w:hAnsi="Times New Roman" w:cs="Times New Roman"/>
          <w:b/>
          <w:sz w:val="24"/>
          <w:szCs w:val="24"/>
        </w:rPr>
        <w:t>oj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 70/19</w:t>
      </w:r>
      <w:r w:rsidR="00825BF5">
        <w:rPr>
          <w:rFonts w:ascii="Times New Roman" w:hAnsi="Times New Roman" w:cs="Times New Roman"/>
          <w:b/>
          <w:sz w:val="24"/>
          <w:szCs w:val="24"/>
        </w:rPr>
        <w:t>.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14:paraId="07AA6C19" w14:textId="77777777" w:rsidR="003D6589" w:rsidRPr="0035698F" w:rsidRDefault="003D6589" w:rsidP="008260FD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</w:p>
    <w:p w14:paraId="158C2FB1" w14:textId="547D3997" w:rsidR="0083748F" w:rsidRPr="0035698F" w:rsidRDefault="008260FD">
      <w:pPr>
        <w:rPr>
          <w:rFonts w:ascii="Times New Roman" w:eastAsia="Times New Roman" w:hAnsi="Times New Roman" w:cs="Times New Roman"/>
          <w:b/>
          <w:bCs/>
          <w:lang w:eastAsia="hr-HR"/>
        </w:rPr>
      </w:pPr>
      <w:r w:rsidRPr="0035698F">
        <w:rPr>
          <w:rFonts w:ascii="Times New Roman" w:eastAsia="Times New Roman" w:hAnsi="Times New Roman" w:cs="Times New Roman"/>
          <w:b/>
          <w:bCs/>
          <w:lang w:eastAsia="hr-HR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74605896"/>
        <w:docPartObj>
          <w:docPartGallery w:val="Table of Contents"/>
          <w:docPartUnique/>
        </w:docPartObj>
      </w:sdtPr>
      <w:sdtEndPr/>
      <w:sdtContent>
        <w:p w14:paraId="74D83B85" w14:textId="7D8351DC" w:rsidR="0083748F" w:rsidRPr="0035698F" w:rsidRDefault="0083748F" w:rsidP="00D844E1">
          <w:pPr>
            <w:pStyle w:val="TOCHeading"/>
            <w:rPr>
              <w:rFonts w:ascii="Times New Roman" w:hAnsi="Times New Roman" w:cs="Times New Roman"/>
              <w:sz w:val="22"/>
              <w:szCs w:val="22"/>
            </w:rPr>
          </w:pPr>
          <w:r w:rsidRPr="0035698F">
            <w:rPr>
              <w:rFonts w:ascii="Times New Roman" w:hAnsi="Times New Roman" w:cs="Times New Roman"/>
              <w:sz w:val="22"/>
              <w:szCs w:val="22"/>
            </w:rPr>
            <w:t>Sadržaj</w:t>
          </w:r>
        </w:p>
        <w:p w14:paraId="02FA1E92" w14:textId="66FBCCD2" w:rsidR="00F322F7" w:rsidRPr="0035698F" w:rsidRDefault="0083748F" w:rsidP="00E57912">
          <w:pPr>
            <w:pStyle w:val="TOC2"/>
            <w:rPr>
              <w:rStyle w:val="Hyperlink"/>
              <w:noProof/>
            </w:rPr>
          </w:pPr>
          <w:r w:rsidRPr="0035698F">
            <w:fldChar w:fldCharType="begin"/>
          </w:r>
          <w:r w:rsidRPr="0035698F">
            <w:instrText xml:space="preserve"> TOC \o "1-3" \h \z \u </w:instrText>
          </w:r>
          <w:r w:rsidRPr="0035698F">
            <w:fldChar w:fldCharType="separate"/>
          </w:r>
        </w:p>
        <w:p w14:paraId="7DA620B5" w14:textId="0CCDC7B5" w:rsidR="003A3662" w:rsidRPr="00825BF5" w:rsidRDefault="008F0ADA" w:rsidP="003A3662">
          <w:pPr>
            <w:pStyle w:val="TOC2"/>
            <w:ind w:left="720" w:firstLine="0"/>
            <w:jc w:val="center"/>
            <w:rPr>
              <w:noProof/>
              <w:color w:val="0563C1" w:themeColor="hyperlink"/>
              <w:sz w:val="24"/>
              <w:szCs w:val="24"/>
              <w:u w:val="single"/>
            </w:rPr>
          </w:pPr>
          <w:hyperlink w:anchor="_Toc65247719" w:history="1">
            <w:r w:rsidR="003A3662" w:rsidRPr="00825BF5">
              <w:rPr>
                <w:rStyle w:val="Hyperlink"/>
                <w:b/>
                <w:noProof/>
                <w:sz w:val="24"/>
                <w:szCs w:val="24"/>
              </w:rPr>
              <w:t>Uvod</w:t>
            </w:r>
            <w:r w:rsidR="003A3662" w:rsidRPr="00825BF5">
              <w:rPr>
                <w:noProof/>
                <w:webHidden/>
                <w:sz w:val="24"/>
                <w:szCs w:val="24"/>
              </w:rPr>
              <w:tab/>
            </w:r>
            <w:r w:rsidR="00952ADF" w:rsidRPr="00825BF5">
              <w:rPr>
                <w:noProof/>
                <w:webHidden/>
                <w:sz w:val="24"/>
                <w:szCs w:val="24"/>
              </w:rPr>
              <w:t>2</w:t>
            </w:r>
          </w:hyperlink>
        </w:p>
        <w:p w14:paraId="2570FB80" w14:textId="7B7975B8" w:rsidR="00F322F7" w:rsidRPr="00825BF5" w:rsidRDefault="00F322F7" w:rsidP="00A67BE0">
          <w:pPr>
            <w:pStyle w:val="Heading3"/>
            <w:numPr>
              <w:ilvl w:val="0"/>
              <w:numId w:val="4"/>
            </w:numPr>
            <w:spacing w:after="120"/>
            <w:ind w:left="714" w:hanging="357"/>
            <w:jc w:val="both"/>
            <w:rPr>
              <w:rFonts w:cs="Times New Roman"/>
              <w:noProof/>
              <w:szCs w:val="24"/>
            </w:rPr>
          </w:pPr>
          <w:r w:rsidRPr="00825BF5">
            <w:rPr>
              <w:rFonts w:cs="Times New Roman"/>
              <w:noProof/>
              <w:szCs w:val="24"/>
            </w:rPr>
            <w:t xml:space="preserve">Traženje nestalih </w:t>
          </w:r>
          <w:r w:rsidR="00A67BE0" w:rsidRPr="00825BF5">
            <w:rPr>
              <w:rFonts w:cs="Times New Roman"/>
              <w:noProof/>
              <w:szCs w:val="24"/>
            </w:rPr>
            <w:t xml:space="preserve">i </w:t>
          </w:r>
          <w:r w:rsidRPr="00825BF5">
            <w:rPr>
              <w:rFonts w:cs="Times New Roman"/>
              <w:noProof/>
              <w:szCs w:val="24"/>
            </w:rPr>
            <w:t>smrtno stradalih osoba u Domovinskom ratu za koje nije poznato mjesto ukopa</w:t>
          </w:r>
        </w:p>
        <w:p w14:paraId="5073841B" w14:textId="7E29F546" w:rsidR="00F322F7" w:rsidRPr="0035698F" w:rsidRDefault="008F0ADA" w:rsidP="00E57912">
          <w:pPr>
            <w:pStyle w:val="TOC2"/>
            <w:rPr>
              <w:noProof/>
            </w:rPr>
          </w:pPr>
          <w:hyperlink w:anchor="_Toc65247720" w:history="1">
            <w:r w:rsidR="00F322F7" w:rsidRPr="0035698F">
              <w:rPr>
                <w:rStyle w:val="Hyperlink"/>
                <w:noProof/>
              </w:rPr>
              <w:t>1.1.</w:t>
            </w:r>
            <w:r w:rsidR="00F322F7" w:rsidRPr="0035698F">
              <w:rPr>
                <w:rFonts w:eastAsiaTheme="minorEastAsia"/>
                <w:noProof/>
                <w:lang w:eastAsia="hr-HR"/>
              </w:rPr>
              <w:tab/>
            </w:r>
            <w:r w:rsidR="00F322F7" w:rsidRPr="0035698F">
              <w:rPr>
                <w:rStyle w:val="Hyperlink"/>
                <w:noProof/>
              </w:rPr>
              <w:t>Pokretanje postupka traženja osobe nestale u Domovinskom ratu</w:t>
            </w:r>
            <w:r w:rsidR="00F322F7" w:rsidRPr="0035698F">
              <w:rPr>
                <w:noProof/>
                <w:webHidden/>
              </w:rPr>
              <w:tab/>
            </w:r>
            <w:r w:rsidR="00952ADF" w:rsidRPr="0035698F">
              <w:rPr>
                <w:noProof/>
                <w:webHidden/>
              </w:rPr>
              <w:t>2</w:t>
            </w:r>
          </w:hyperlink>
        </w:p>
        <w:p w14:paraId="2AB3847A" w14:textId="1AB57D67" w:rsidR="00A32364" w:rsidRPr="0035698F" w:rsidRDefault="00A32364" w:rsidP="00A32364">
          <w:pPr>
            <w:ind w:left="720"/>
            <w:rPr>
              <w:rFonts w:ascii="Times New Roman" w:hAnsi="Times New Roman" w:cs="Times New Roman"/>
            </w:rPr>
          </w:pPr>
          <w:r w:rsidRPr="0035698F">
            <w:rPr>
              <w:rFonts w:ascii="Times New Roman" w:hAnsi="Times New Roman" w:cs="Times New Roman"/>
            </w:rPr>
            <w:t>1.2. Prikupljanje saznanja o osobama nestalim u Domovinskom ratu te pojedinačnim i masovnim</w:t>
          </w:r>
          <w:r w:rsidR="0035698F">
            <w:rPr>
              <w:rFonts w:ascii="Times New Roman" w:hAnsi="Times New Roman" w:cs="Times New Roman"/>
            </w:rPr>
            <w:t xml:space="preserve"> </w:t>
          </w:r>
          <w:r w:rsidRPr="0035698F">
            <w:rPr>
              <w:rFonts w:ascii="Times New Roman" w:hAnsi="Times New Roman" w:cs="Times New Roman"/>
            </w:rPr>
            <w:t>grobnicama…………………………………………………………………………………………3</w:t>
          </w:r>
        </w:p>
        <w:p w14:paraId="61A43B85" w14:textId="380B8DDE" w:rsidR="00F322F7" w:rsidRPr="0035698F" w:rsidRDefault="008F0ADA" w:rsidP="00E57912">
          <w:pPr>
            <w:pStyle w:val="TOC2"/>
            <w:rPr>
              <w:rFonts w:eastAsiaTheme="minorEastAsia"/>
              <w:noProof/>
              <w:lang w:eastAsia="hr-HR"/>
            </w:rPr>
          </w:pPr>
          <w:hyperlink w:anchor="_Toc65247722" w:history="1">
            <w:r w:rsidR="00F322F7" w:rsidRPr="0035698F">
              <w:rPr>
                <w:rStyle w:val="Hyperlink"/>
                <w:noProof/>
              </w:rPr>
              <w:t>1.3.</w:t>
            </w:r>
            <w:r w:rsidR="00F322F7" w:rsidRPr="0035698F">
              <w:rPr>
                <w:rFonts w:eastAsiaTheme="minorEastAsia"/>
                <w:noProof/>
                <w:lang w:eastAsia="hr-HR"/>
              </w:rPr>
              <w:tab/>
            </w:r>
            <w:r w:rsidR="00F322F7" w:rsidRPr="0035698F">
              <w:rPr>
                <w:rStyle w:val="Hyperlink"/>
                <w:noProof/>
              </w:rPr>
              <w:t>Terenske aktivnosti i ekshumacija posmrtnih ostataka</w:t>
            </w:r>
            <w:r w:rsidR="00F322F7" w:rsidRPr="0035698F">
              <w:rPr>
                <w:noProof/>
                <w:webHidden/>
              </w:rPr>
              <w:tab/>
            </w:r>
            <w:r w:rsidR="00952ADF" w:rsidRPr="0035698F">
              <w:rPr>
                <w:noProof/>
                <w:webHidden/>
              </w:rPr>
              <w:t>3</w:t>
            </w:r>
          </w:hyperlink>
        </w:p>
        <w:p w14:paraId="748C526D" w14:textId="591D3B5A" w:rsidR="00F322F7" w:rsidRPr="0035698F" w:rsidRDefault="008F0ADA" w:rsidP="00E57912">
          <w:pPr>
            <w:pStyle w:val="TOC2"/>
            <w:rPr>
              <w:rFonts w:eastAsiaTheme="minorEastAsia"/>
              <w:noProof/>
              <w:lang w:eastAsia="hr-HR"/>
            </w:rPr>
          </w:pPr>
          <w:hyperlink w:anchor="_Toc65247723" w:history="1">
            <w:r w:rsidR="00F322F7" w:rsidRPr="0035698F">
              <w:rPr>
                <w:rStyle w:val="Hyperlink"/>
                <w:noProof/>
              </w:rPr>
              <w:t>1.4.</w:t>
            </w:r>
            <w:r w:rsidR="00F322F7" w:rsidRPr="0035698F">
              <w:rPr>
                <w:rFonts w:eastAsiaTheme="minorEastAsia"/>
                <w:noProof/>
                <w:lang w:eastAsia="hr-HR"/>
              </w:rPr>
              <w:tab/>
            </w:r>
            <w:r w:rsidR="00F322F7" w:rsidRPr="0035698F">
              <w:rPr>
                <w:rStyle w:val="Hyperlink"/>
                <w:noProof/>
              </w:rPr>
              <w:t xml:space="preserve">Obrada i identifikacija posmrtnih ostataka </w:t>
            </w:r>
            <w:r w:rsidR="00F322F7" w:rsidRPr="0035698F">
              <w:rPr>
                <w:noProof/>
                <w:webHidden/>
              </w:rPr>
              <w:tab/>
            </w:r>
          </w:hyperlink>
          <w:r w:rsidR="00E7206C">
            <w:rPr>
              <w:noProof/>
            </w:rPr>
            <w:t>6</w:t>
          </w:r>
        </w:p>
        <w:p w14:paraId="46431C21" w14:textId="67041A54" w:rsidR="00F322F7" w:rsidRPr="0035698F" w:rsidRDefault="008F0ADA" w:rsidP="00E57912">
          <w:pPr>
            <w:pStyle w:val="TOC2"/>
            <w:rPr>
              <w:rFonts w:eastAsiaTheme="minorEastAsia"/>
              <w:noProof/>
              <w:lang w:eastAsia="hr-HR"/>
            </w:rPr>
          </w:pPr>
          <w:hyperlink w:anchor="_Toc65247724" w:history="1">
            <w:r w:rsidR="00F322F7" w:rsidRPr="0035698F">
              <w:rPr>
                <w:rStyle w:val="Hyperlink"/>
                <w:noProof/>
              </w:rPr>
              <w:t>1.5.</w:t>
            </w:r>
            <w:r w:rsidR="00F322F7" w:rsidRPr="0035698F">
              <w:rPr>
                <w:rFonts w:eastAsiaTheme="minorEastAsia"/>
                <w:noProof/>
                <w:lang w:eastAsia="hr-HR"/>
              </w:rPr>
              <w:tab/>
            </w:r>
            <w:r w:rsidR="00F322F7" w:rsidRPr="0035698F">
              <w:rPr>
                <w:rStyle w:val="Hyperlink"/>
                <w:noProof/>
              </w:rPr>
              <w:t>Završetak postupka traženja</w:t>
            </w:r>
            <w:r w:rsidR="00F322F7" w:rsidRPr="0035698F">
              <w:rPr>
                <w:noProof/>
                <w:webHidden/>
              </w:rPr>
              <w:tab/>
            </w:r>
          </w:hyperlink>
          <w:r w:rsidR="00B456FE">
            <w:rPr>
              <w:noProof/>
            </w:rPr>
            <w:t>10</w:t>
          </w:r>
        </w:p>
        <w:p w14:paraId="5287EDC3" w14:textId="5471DF44" w:rsidR="00967727" w:rsidRPr="0035698F" w:rsidRDefault="008F0ADA" w:rsidP="00E57912">
          <w:pPr>
            <w:pStyle w:val="TOC2"/>
            <w:rPr>
              <w:noProof/>
            </w:rPr>
          </w:pPr>
          <w:hyperlink w:anchor="_Toc65247725" w:history="1">
            <w:r w:rsidR="00F322F7" w:rsidRPr="0035698F">
              <w:rPr>
                <w:rStyle w:val="Hyperlink"/>
                <w:noProof/>
              </w:rPr>
              <w:t>1.6.</w:t>
            </w:r>
            <w:r w:rsidR="00F322F7" w:rsidRPr="0035698F">
              <w:rPr>
                <w:rFonts w:eastAsiaTheme="minorEastAsia"/>
                <w:noProof/>
                <w:lang w:eastAsia="hr-HR"/>
              </w:rPr>
              <w:tab/>
            </w:r>
            <w:r w:rsidR="00F322F7" w:rsidRPr="0035698F">
              <w:rPr>
                <w:rStyle w:val="Hyperlink"/>
                <w:noProof/>
              </w:rPr>
              <w:t>Pogrebna skrb</w:t>
            </w:r>
            <w:r w:rsidR="00F322F7" w:rsidRPr="0035698F">
              <w:rPr>
                <w:noProof/>
                <w:webHidden/>
              </w:rPr>
              <w:tab/>
            </w:r>
          </w:hyperlink>
          <w:r w:rsidR="00B456FE">
            <w:rPr>
              <w:noProof/>
            </w:rPr>
            <w:t>11</w:t>
          </w:r>
        </w:p>
        <w:p w14:paraId="2237BA7F" w14:textId="77BDF94E" w:rsidR="00F322F7" w:rsidRPr="0035698F" w:rsidRDefault="00F322F7" w:rsidP="00967727">
          <w:pPr>
            <w:pStyle w:val="ListParagraph"/>
            <w:numPr>
              <w:ilvl w:val="0"/>
              <w:numId w:val="4"/>
            </w:numPr>
            <w:ind w:left="714" w:hanging="357"/>
            <w:rPr>
              <w:rFonts w:ascii="Times New Roman" w:eastAsiaTheme="majorEastAsia" w:hAnsi="Times New Roman" w:cs="Times New Roman"/>
              <w:b/>
              <w:bCs/>
              <w:noProof/>
            </w:rPr>
          </w:pPr>
          <w:r w:rsidRPr="0035698F">
            <w:rPr>
              <w:rFonts w:ascii="Times New Roman" w:eastAsiaTheme="majorEastAsia" w:hAnsi="Times New Roman" w:cs="Times New Roman"/>
              <w:b/>
              <w:bCs/>
              <w:noProof/>
            </w:rPr>
            <w:t>Evidencije</w:t>
          </w:r>
        </w:p>
        <w:p w14:paraId="2B53DDF9" w14:textId="77777777" w:rsidR="00967727" w:rsidRPr="006D00DD" w:rsidRDefault="00967727" w:rsidP="00967727">
          <w:pPr>
            <w:pStyle w:val="ListParagraph"/>
            <w:rPr>
              <w:rFonts w:ascii="Times New Roman" w:eastAsiaTheme="majorEastAsia" w:hAnsi="Times New Roman" w:cs="Times New Roman"/>
              <w:bCs/>
              <w:noProof/>
              <w:sz w:val="12"/>
              <w:szCs w:val="12"/>
            </w:rPr>
          </w:pPr>
        </w:p>
        <w:p w14:paraId="6376A606" w14:textId="1BEF3F51" w:rsidR="00F322F7" w:rsidRPr="0035698F" w:rsidRDefault="00967727" w:rsidP="00967727">
          <w:pPr>
            <w:pStyle w:val="ListParagraph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r w:rsidRPr="0035698F">
            <w:rPr>
              <w:rFonts w:ascii="Times New Roman" w:eastAsiaTheme="majorEastAsia" w:hAnsi="Times New Roman" w:cs="Times New Roman"/>
              <w:bCs/>
              <w:noProof/>
            </w:rPr>
            <w:t>2.1. Evidencija osoba nestalih u Domovinskom ratu i Evidencija smrtno stradalih osoba u Domovinskom ratu za koje nije poznato mjesto ukopa</w:t>
          </w:r>
          <w:r w:rsidRPr="0035698F">
            <w:rPr>
              <w:rFonts w:ascii="Times New Roman" w:hAnsi="Times New Roman" w:cs="Times New Roman"/>
              <w:noProof/>
            </w:rPr>
            <w:t xml:space="preserve"> ………………………………………….</w:t>
          </w:r>
          <w:r w:rsidR="00B456FE">
            <w:rPr>
              <w:rFonts w:ascii="Times New Roman" w:hAnsi="Times New Roman" w:cs="Times New Roman"/>
              <w:noProof/>
            </w:rPr>
            <w:t>11</w:t>
          </w:r>
        </w:p>
        <w:p w14:paraId="7D45FD3F" w14:textId="4B3F2544" w:rsidR="00967727" w:rsidRPr="0035698F" w:rsidRDefault="008F0ADA" w:rsidP="00E57912">
          <w:pPr>
            <w:pStyle w:val="TOC2"/>
            <w:rPr>
              <w:noProof/>
            </w:rPr>
          </w:pPr>
          <w:hyperlink w:anchor="_Toc65247728" w:history="1">
            <w:r w:rsidR="00F322F7" w:rsidRPr="0035698F">
              <w:rPr>
                <w:rStyle w:val="Hyperlink"/>
                <w:noProof/>
              </w:rPr>
              <w:t>2.2. Evidencija o ekshumiranim, identificiranim i neidentificiranim posmrtnim ostacima</w:t>
            </w:r>
            <w:r w:rsidR="00B456FE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……..</w:t>
            </w:r>
            <w:r w:rsidR="00B456FE">
              <w:rPr>
                <w:rStyle w:val="Hyperlink"/>
                <w:noProof/>
              </w:rPr>
              <w:t>11</w:t>
            </w:r>
            <w:r w:rsidR="00F322F7" w:rsidRPr="0035698F">
              <w:rPr>
                <w:noProof/>
                <w:webHidden/>
              </w:rPr>
              <w:tab/>
            </w:r>
          </w:hyperlink>
        </w:p>
        <w:p w14:paraId="10DFD21E" w14:textId="74C7831C" w:rsidR="00F322F7" w:rsidRPr="0035698F" w:rsidRDefault="00F322F7" w:rsidP="007C286C">
          <w:pPr>
            <w:pStyle w:val="ListParagraph"/>
            <w:numPr>
              <w:ilvl w:val="0"/>
              <w:numId w:val="4"/>
            </w:numPr>
            <w:rPr>
              <w:rFonts w:ascii="Times New Roman" w:hAnsi="Times New Roman" w:cs="Times New Roman"/>
              <w:b/>
              <w:noProof/>
            </w:rPr>
          </w:pPr>
          <w:r w:rsidRPr="0035698F">
            <w:rPr>
              <w:rFonts w:ascii="Times New Roman" w:hAnsi="Times New Roman" w:cs="Times New Roman"/>
              <w:b/>
              <w:noProof/>
            </w:rPr>
            <w:t>Suradnja s drugim državama, međunarodnim organizacijama i udrugama</w:t>
          </w:r>
        </w:p>
        <w:p w14:paraId="4F7696E7" w14:textId="0EA2FBA6" w:rsidR="009150B7" w:rsidRPr="0035698F" w:rsidRDefault="008F0ADA" w:rsidP="009150B7">
          <w:pPr>
            <w:pStyle w:val="TOC3"/>
            <w:rPr>
              <w:rFonts w:ascii="Times New Roman" w:hAnsi="Times New Roman" w:cs="Times New Roman"/>
              <w:noProof/>
            </w:rPr>
          </w:pPr>
          <w:hyperlink w:anchor="_Toc65247730" w:history="1">
            <w:r w:rsidR="00E07E18" w:rsidRPr="0035698F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F322F7" w:rsidRPr="0035698F">
              <w:rPr>
                <w:rStyle w:val="Hyperlink"/>
                <w:rFonts w:ascii="Times New Roman" w:hAnsi="Times New Roman" w:cs="Times New Roman"/>
                <w:noProof/>
              </w:rPr>
              <w:t>.1. Suradnja s drugim državama</w:t>
            </w:r>
            <w:r w:rsidR="00F322F7" w:rsidRPr="0035698F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E7206C">
            <w:rPr>
              <w:rFonts w:ascii="Times New Roman" w:hAnsi="Times New Roman" w:cs="Times New Roman"/>
              <w:noProof/>
            </w:rPr>
            <w:t>1</w:t>
          </w:r>
          <w:r>
            <w:rPr>
              <w:rFonts w:ascii="Times New Roman" w:hAnsi="Times New Roman" w:cs="Times New Roman"/>
              <w:noProof/>
            </w:rPr>
            <w:t>2</w:t>
          </w:r>
        </w:p>
        <w:p w14:paraId="27EB734D" w14:textId="4E82BD7D" w:rsidR="00F322F7" w:rsidRPr="0035698F" w:rsidRDefault="008F0ADA" w:rsidP="00E07E18">
          <w:pPr>
            <w:pStyle w:val="TOC3"/>
            <w:rPr>
              <w:rFonts w:ascii="Times New Roman" w:eastAsiaTheme="minorEastAsia" w:hAnsi="Times New Roman" w:cs="Times New Roman"/>
              <w:noProof/>
              <w:lang w:eastAsia="hr-HR"/>
            </w:rPr>
          </w:pPr>
          <w:hyperlink w:anchor="_Toc65247731" w:history="1">
            <w:r w:rsidR="00E07E18" w:rsidRPr="0035698F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F322F7" w:rsidRPr="0035698F">
              <w:rPr>
                <w:rStyle w:val="Hyperlink"/>
                <w:rFonts w:ascii="Times New Roman" w:hAnsi="Times New Roman" w:cs="Times New Roman"/>
                <w:noProof/>
              </w:rPr>
              <w:t>.2. Suradnja s međunarodnim organizacijama i mehanizmima</w:t>
            </w:r>
            <w:r w:rsidR="00F322F7" w:rsidRPr="0035698F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E7206C">
            <w:rPr>
              <w:rFonts w:ascii="Times New Roman" w:hAnsi="Times New Roman" w:cs="Times New Roman"/>
              <w:noProof/>
            </w:rPr>
            <w:t>1</w:t>
          </w:r>
          <w:r>
            <w:rPr>
              <w:rFonts w:ascii="Times New Roman" w:hAnsi="Times New Roman" w:cs="Times New Roman"/>
              <w:noProof/>
            </w:rPr>
            <w:t>4</w:t>
          </w:r>
        </w:p>
        <w:p w14:paraId="6F82AE81" w14:textId="1FB08F46" w:rsidR="00004D69" w:rsidRDefault="008F0ADA" w:rsidP="00E7206C">
          <w:pPr>
            <w:pStyle w:val="TOC3"/>
            <w:rPr>
              <w:rFonts w:ascii="Times New Roman" w:hAnsi="Times New Roman" w:cs="Times New Roman"/>
              <w:noProof/>
            </w:rPr>
          </w:pPr>
          <w:hyperlink w:anchor="_Toc65247732" w:history="1">
            <w:r w:rsidR="00E07E18" w:rsidRPr="0035698F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F322F7" w:rsidRPr="0035698F">
              <w:rPr>
                <w:rStyle w:val="Hyperlink"/>
                <w:rFonts w:ascii="Times New Roman" w:hAnsi="Times New Roman" w:cs="Times New Roman"/>
                <w:noProof/>
              </w:rPr>
              <w:t>.3. Suradnja s udrugama</w:t>
            </w:r>
            <w:r w:rsidR="00F322F7" w:rsidRPr="0035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52ADF" w:rsidRPr="0035698F">
              <w:rPr>
                <w:rFonts w:ascii="Times New Roman" w:hAnsi="Times New Roman" w:cs="Times New Roman"/>
                <w:noProof/>
                <w:webHidden/>
              </w:rPr>
              <w:t>1</w:t>
            </w:r>
          </w:hyperlink>
          <w:r>
            <w:rPr>
              <w:rFonts w:ascii="Times New Roman" w:hAnsi="Times New Roman" w:cs="Times New Roman"/>
              <w:noProof/>
            </w:rPr>
            <w:t>6</w:t>
          </w:r>
        </w:p>
        <w:p w14:paraId="37EC3676" w14:textId="77777777" w:rsidR="00E7206C" w:rsidRPr="00E7206C" w:rsidRDefault="00E7206C" w:rsidP="00E7206C">
          <w:pPr>
            <w:rPr>
              <w:sz w:val="2"/>
              <w:szCs w:val="2"/>
            </w:rPr>
          </w:pPr>
        </w:p>
        <w:p w14:paraId="466204A6" w14:textId="2BEE4049" w:rsidR="00F322F7" w:rsidRPr="0035698F" w:rsidRDefault="00004D69" w:rsidP="005B0BC4">
          <w:pPr>
            <w:rPr>
              <w:rFonts w:ascii="Times New Roman" w:hAnsi="Times New Roman" w:cs="Times New Roman"/>
              <w:noProof/>
              <w:lang w:eastAsia="hr-HR"/>
            </w:rPr>
          </w:pPr>
          <w:r w:rsidRPr="0035698F">
            <w:rPr>
              <w:rFonts w:ascii="Times New Roman" w:hAnsi="Times New Roman" w:cs="Times New Roman"/>
              <w:noProof/>
              <w:lang w:eastAsia="hr-HR"/>
            </w:rPr>
            <w:tab/>
          </w:r>
          <w:r w:rsidRPr="0035698F">
            <w:rPr>
              <w:rFonts w:ascii="Times New Roman" w:hAnsi="Times New Roman" w:cs="Times New Roman"/>
              <w:b/>
              <w:noProof/>
              <w:lang w:eastAsia="hr-HR"/>
            </w:rPr>
            <w:t>Utrošak financijskih sredstava</w:t>
          </w:r>
          <w:r w:rsidR="00844278" w:rsidRPr="0035698F">
            <w:rPr>
              <w:rFonts w:ascii="Times New Roman" w:hAnsi="Times New Roman" w:cs="Times New Roman"/>
              <w:b/>
              <w:noProof/>
              <w:lang w:eastAsia="hr-HR"/>
            </w:rPr>
            <w:t xml:space="preserve"> </w:t>
          </w:r>
          <w:r w:rsidRPr="0035698F">
            <w:rPr>
              <w:rFonts w:ascii="Times New Roman" w:hAnsi="Times New Roman" w:cs="Times New Roman"/>
              <w:noProof/>
              <w:lang w:eastAsia="hr-HR"/>
            </w:rPr>
            <w:t>………………………………………………………………</w:t>
          </w:r>
          <w:r w:rsidR="00734A28" w:rsidRPr="0035698F">
            <w:rPr>
              <w:rFonts w:ascii="Times New Roman" w:hAnsi="Times New Roman" w:cs="Times New Roman"/>
              <w:noProof/>
              <w:lang w:eastAsia="hr-HR"/>
            </w:rPr>
            <w:t xml:space="preserve">.. </w:t>
          </w:r>
          <w:r w:rsidRPr="0035698F">
            <w:rPr>
              <w:rFonts w:ascii="Times New Roman" w:hAnsi="Times New Roman" w:cs="Times New Roman"/>
              <w:noProof/>
              <w:lang w:eastAsia="hr-HR"/>
            </w:rPr>
            <w:t>1</w:t>
          </w:r>
          <w:r w:rsidR="00B456FE">
            <w:rPr>
              <w:rFonts w:ascii="Times New Roman" w:hAnsi="Times New Roman" w:cs="Times New Roman"/>
              <w:noProof/>
              <w:lang w:eastAsia="hr-HR"/>
            </w:rPr>
            <w:t>7</w:t>
          </w:r>
          <w:r w:rsidR="005B0BC4" w:rsidRPr="0035698F">
            <w:rPr>
              <w:rFonts w:ascii="Times New Roman" w:hAnsi="Times New Roman" w:cs="Times New Roman"/>
              <w:noProof/>
              <w:lang w:eastAsia="hr-HR"/>
            </w:rPr>
            <w:t xml:space="preserve"> </w:t>
          </w:r>
        </w:p>
        <w:p w14:paraId="12A3DA25" w14:textId="1CFA08AE" w:rsidR="00036E86" w:rsidRPr="0035698F" w:rsidRDefault="00036E86" w:rsidP="005B0BC4">
          <w:pPr>
            <w:rPr>
              <w:rFonts w:ascii="Times New Roman" w:hAnsi="Times New Roman" w:cs="Times New Roman"/>
              <w:noProof/>
              <w:lang w:eastAsia="hr-HR"/>
            </w:rPr>
          </w:pPr>
          <w:r w:rsidRPr="0035698F">
            <w:rPr>
              <w:rFonts w:ascii="Times New Roman" w:hAnsi="Times New Roman" w:cs="Times New Roman"/>
              <w:b/>
              <w:noProof/>
              <w:lang w:eastAsia="hr-HR"/>
            </w:rPr>
            <w:tab/>
            <w:t xml:space="preserve">Zaključak </w:t>
          </w:r>
          <w:r w:rsidRPr="0035698F">
            <w:rPr>
              <w:rFonts w:ascii="Times New Roman" w:hAnsi="Times New Roman" w:cs="Times New Roman"/>
              <w:noProof/>
              <w:lang w:eastAsia="hr-HR"/>
            </w:rPr>
            <w:t>……………………………………………………………………………………</w:t>
          </w:r>
          <w:r w:rsidR="00C2101D" w:rsidRPr="0035698F">
            <w:rPr>
              <w:rFonts w:ascii="Times New Roman" w:hAnsi="Times New Roman" w:cs="Times New Roman"/>
              <w:noProof/>
              <w:lang w:eastAsia="hr-HR"/>
            </w:rPr>
            <w:t>.</w:t>
          </w:r>
          <w:r w:rsidRPr="0035698F">
            <w:rPr>
              <w:rFonts w:ascii="Times New Roman" w:hAnsi="Times New Roman" w:cs="Times New Roman"/>
              <w:noProof/>
              <w:lang w:eastAsia="hr-HR"/>
            </w:rPr>
            <w:t>…</w:t>
          </w:r>
          <w:r w:rsidR="00844278" w:rsidRPr="0035698F">
            <w:rPr>
              <w:rFonts w:ascii="Times New Roman" w:hAnsi="Times New Roman" w:cs="Times New Roman"/>
              <w:noProof/>
              <w:lang w:eastAsia="hr-HR"/>
            </w:rPr>
            <w:t xml:space="preserve"> </w:t>
          </w:r>
          <w:r w:rsidRPr="0035698F">
            <w:rPr>
              <w:rFonts w:ascii="Times New Roman" w:hAnsi="Times New Roman" w:cs="Times New Roman"/>
              <w:noProof/>
              <w:lang w:eastAsia="hr-HR"/>
            </w:rPr>
            <w:t>1</w:t>
          </w:r>
          <w:r w:rsidR="00B456FE">
            <w:rPr>
              <w:rFonts w:ascii="Times New Roman" w:hAnsi="Times New Roman" w:cs="Times New Roman"/>
              <w:noProof/>
              <w:lang w:eastAsia="hr-HR"/>
            </w:rPr>
            <w:t>7</w:t>
          </w:r>
        </w:p>
        <w:p w14:paraId="267049E4" w14:textId="740ED772" w:rsidR="0083748F" w:rsidRPr="0035698F" w:rsidRDefault="0083748F" w:rsidP="00D844E1">
          <w:pPr>
            <w:spacing w:line="276" w:lineRule="auto"/>
            <w:rPr>
              <w:rFonts w:ascii="Times New Roman" w:hAnsi="Times New Roman" w:cs="Times New Roman"/>
            </w:rPr>
          </w:pPr>
          <w:r w:rsidRPr="0035698F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30A197D" w14:textId="22FE740B" w:rsidR="00E67FC4" w:rsidRPr="0035698F" w:rsidRDefault="00E67FC4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176CA61B" w14:textId="21B76372" w:rsidR="00C5290E" w:rsidRPr="0035698F" w:rsidRDefault="00C5290E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  <w:bookmarkStart w:id="1" w:name="_GoBack"/>
      <w:bookmarkEnd w:id="1"/>
    </w:p>
    <w:p w14:paraId="136EDE17" w14:textId="6BC958F7" w:rsidR="004979C4" w:rsidRDefault="004979C4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2666F2D5" w14:textId="558F46D8" w:rsidR="00E7206C" w:rsidRDefault="00E7206C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749DAC39" w14:textId="77777777" w:rsidR="00E7206C" w:rsidRPr="0035698F" w:rsidRDefault="00E7206C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79EC1E2C" w14:textId="77777777" w:rsidR="00B12588" w:rsidRPr="0035698F" w:rsidRDefault="00B12588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75F30F15" w14:textId="77777777" w:rsidR="00C633FB" w:rsidRPr="0035698F" w:rsidRDefault="00C633FB" w:rsidP="0083748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lang w:eastAsia="hr-HR"/>
        </w:rPr>
      </w:pPr>
    </w:p>
    <w:p w14:paraId="3EEBE0AC" w14:textId="5437BEFA" w:rsidR="00FB0D26" w:rsidRPr="00825BF5" w:rsidRDefault="0083748F" w:rsidP="0035698F">
      <w:pPr>
        <w:pStyle w:val="Heading2"/>
        <w:pBdr>
          <w:bottom w:val="single" w:sz="4" w:space="1" w:color="auto"/>
        </w:pBdr>
        <w:shd w:val="clear" w:color="auto" w:fill="D9E2F3" w:themeFill="accent5" w:themeFillTint="33"/>
        <w:spacing w:before="120" w:after="120" w:line="240" w:lineRule="auto"/>
        <w:rPr>
          <w:rFonts w:cs="Times New Roman"/>
          <w:szCs w:val="24"/>
        </w:rPr>
      </w:pPr>
      <w:bookmarkStart w:id="2" w:name="_Toc65247719"/>
      <w:r w:rsidRPr="00825BF5">
        <w:rPr>
          <w:rFonts w:cs="Times New Roman"/>
          <w:szCs w:val="24"/>
        </w:rPr>
        <w:t>Uvod</w:t>
      </w:r>
      <w:bookmarkEnd w:id="2"/>
    </w:p>
    <w:p w14:paraId="1CF01372" w14:textId="5C50B6D0" w:rsidR="00017691" w:rsidRPr="00825BF5" w:rsidRDefault="00017691" w:rsidP="00353389">
      <w:pPr>
        <w:spacing w:before="120" w:after="120" w:line="252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25BF5">
        <w:rPr>
          <w:rFonts w:ascii="Times New Roman" w:eastAsiaTheme="minorEastAsia" w:hAnsi="Times New Roman" w:cs="Times New Roman"/>
          <w:sz w:val="24"/>
          <w:szCs w:val="24"/>
        </w:rPr>
        <w:t xml:space="preserve">Naglašavajući svoju bezuvjetnu predanost i posvećenost rješavanju pitanja nestalih i smrtno stradalih osoba u Domovinskom ratu za koje nije poznato mjesto ukopa, Republika Hrvatska je putem Ministarstva hrvatskih branitelja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(u daljnjem tekstu: Ministarstvo) </w:t>
      </w:r>
      <w:r w:rsidRPr="00825BF5">
        <w:rPr>
          <w:rFonts w:ascii="Times New Roman" w:eastAsiaTheme="minorEastAsia" w:hAnsi="Times New Roman" w:cs="Times New Roman"/>
          <w:sz w:val="24"/>
          <w:szCs w:val="24"/>
        </w:rPr>
        <w:t>kao nositelja</w:t>
      </w:r>
      <w:r w:rsidR="00492251"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te drugih nadležnih tijela</w:t>
      </w:r>
      <w:r w:rsidRPr="00825BF5">
        <w:rPr>
          <w:rFonts w:ascii="Times New Roman" w:eastAsiaTheme="minorEastAsia" w:hAnsi="Times New Roman" w:cs="Times New Roman"/>
          <w:sz w:val="24"/>
          <w:szCs w:val="24"/>
        </w:rPr>
        <w:t xml:space="preserve">, u razdoblju od 1. siječnja do 31. prosinca </w:t>
      </w:r>
      <w:r w:rsidR="00F34E9A" w:rsidRPr="00825BF5">
        <w:rPr>
          <w:rFonts w:ascii="Times New Roman" w:eastAsiaTheme="minorEastAsia" w:hAnsi="Times New Roman" w:cs="Times New Roman"/>
          <w:sz w:val="24"/>
          <w:szCs w:val="24"/>
        </w:rPr>
        <w:t>2024</w:t>
      </w:r>
      <w:r w:rsidRPr="00825BF5">
        <w:rPr>
          <w:rFonts w:ascii="Times New Roman" w:eastAsiaTheme="minorEastAsia" w:hAnsi="Times New Roman" w:cs="Times New Roman"/>
          <w:sz w:val="24"/>
          <w:szCs w:val="24"/>
        </w:rPr>
        <w:t>. godine</w:t>
      </w:r>
      <w:r w:rsidR="004771D4" w:rsidRPr="00825BF5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nastavila s provedbom aktivnosti traženja, sukladno Zakonu o osobama nestalim u Domovinskom ratu</w:t>
      </w:r>
      <w:r w:rsidR="009C287D"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(NN</w:t>
      </w:r>
      <w:r w:rsidR="00D318C5" w:rsidRPr="00825BF5">
        <w:rPr>
          <w:rFonts w:ascii="Times New Roman" w:eastAsiaTheme="minorEastAsia" w:hAnsi="Times New Roman" w:cs="Times New Roman"/>
          <w:sz w:val="24"/>
          <w:szCs w:val="24"/>
        </w:rPr>
        <w:t>, br.</w:t>
      </w:r>
      <w:r w:rsidR="009C287D"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70/19)</w:t>
      </w:r>
      <w:r w:rsidR="00D318C5"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(u daljnjem tekstu: Zakon)</w:t>
      </w:r>
      <w:r w:rsidR="009C287D" w:rsidRPr="00825BF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9BC6E79" w14:textId="1BBDE037" w:rsidR="00A02237" w:rsidRPr="00825BF5" w:rsidRDefault="0009314F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  <w:lang w:eastAsia="hr-HR"/>
        </w:rPr>
        <w:t>Ministarstvo</w:t>
      </w:r>
      <w:r w:rsidR="003959D0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017691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je, </w:t>
      </w:r>
      <w:r w:rsidR="00FC29BB" w:rsidRPr="00825BF5">
        <w:rPr>
          <w:rFonts w:ascii="Times New Roman" w:hAnsi="Times New Roman" w:cs="Times New Roman"/>
          <w:sz w:val="24"/>
          <w:szCs w:val="24"/>
          <w:lang w:eastAsia="hr-HR"/>
        </w:rPr>
        <w:t>u izvještajnom razdoblju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17691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nastavilo prikupljati saznanja </w:t>
      </w:r>
      <w:r w:rsidR="00FC29BB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o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nestalim i smrtno stradalim </w:t>
      </w:r>
      <w:r w:rsidR="00FC29BB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osobama u Domovinskom ratu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za koje nije poznato mjesto ukopa</w:t>
      </w:r>
      <w:r w:rsidR="00380828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FC29BB" w:rsidRPr="00825BF5">
        <w:rPr>
          <w:rFonts w:ascii="Times New Roman" w:hAnsi="Times New Roman" w:cs="Times New Roman"/>
          <w:sz w:val="24"/>
          <w:szCs w:val="24"/>
          <w:lang w:eastAsia="hr-HR"/>
        </w:rPr>
        <w:t>te pojedinačnim i masovnim grobnicama</w:t>
      </w:r>
      <w:r w:rsidR="00017691" w:rsidRPr="00825BF5">
        <w:rPr>
          <w:rFonts w:ascii="Times New Roman" w:hAnsi="Times New Roman" w:cs="Times New Roman"/>
          <w:sz w:val="24"/>
          <w:szCs w:val="24"/>
          <w:lang w:eastAsia="hr-HR"/>
        </w:rPr>
        <w:t>, iz svih raspoloživih izvora.</w:t>
      </w:r>
      <w:r w:rsidR="00380828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Temeljem tih saznanja</w:t>
      </w:r>
      <w:r w:rsidR="00FC29BB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382706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provedene </w:t>
      </w:r>
      <w:r w:rsidR="00380828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su </w:t>
      </w:r>
      <w:r w:rsidR="005053CF" w:rsidRPr="00825BF5">
        <w:rPr>
          <w:rFonts w:ascii="Times New Roman" w:hAnsi="Times New Roman" w:cs="Times New Roman"/>
          <w:sz w:val="24"/>
          <w:szCs w:val="24"/>
          <w:lang w:eastAsia="hr-HR"/>
        </w:rPr>
        <w:t>terensk</w:t>
      </w:r>
      <w:r w:rsidR="00382706" w:rsidRPr="00825BF5"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="00380828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aktivnosti </w:t>
      </w:r>
      <w:r w:rsidR="00BE0210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te </w:t>
      </w:r>
      <w:r w:rsidR="00A0223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obrada pronađenih </w:t>
      </w:r>
      <w:r w:rsidR="00017691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kao i ranije ekshumiranih neidentificiranih </w:t>
      </w:r>
      <w:r w:rsidR="004C65F3" w:rsidRPr="00825BF5">
        <w:rPr>
          <w:rFonts w:ascii="Times New Roman" w:hAnsi="Times New Roman" w:cs="Times New Roman"/>
          <w:sz w:val="24"/>
          <w:szCs w:val="24"/>
          <w:lang w:eastAsia="hr-HR"/>
        </w:rPr>
        <w:t>posmrtnih ostataka, s ciljem njihove identifikacije.</w:t>
      </w:r>
    </w:p>
    <w:p w14:paraId="4CB92530" w14:textId="2A782323" w:rsidR="005053CF" w:rsidRPr="00825BF5" w:rsidRDefault="002D7576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  <w:lang w:eastAsia="hr-HR"/>
        </w:rPr>
        <w:t>Budući da je k</w:t>
      </w:r>
      <w:r w:rsidR="00A0223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ljučna prepreka učinkovitijem rješavanju pitanja </w:t>
      </w:r>
      <w:r w:rsidR="004771D4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nestalih osoba </w:t>
      </w:r>
      <w:r w:rsidR="00861A85" w:rsidRPr="00825BF5">
        <w:rPr>
          <w:rFonts w:ascii="Times New Roman" w:hAnsi="Times New Roman" w:cs="Times New Roman"/>
          <w:sz w:val="24"/>
          <w:szCs w:val="24"/>
          <w:lang w:eastAsia="hr-HR"/>
        </w:rPr>
        <w:t>nedostatak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točnih, 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potpunih 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 vjerodostojnih </w:t>
      </w:r>
      <w:r w:rsidR="00861A85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informacija o 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>mjestima prikrivenih grobnica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Ministarstvo</w:t>
      </w:r>
      <w:r w:rsidR="00861A85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ustraje na 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preuzimanju odgovornosti i provedbi obveza u području 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bilateralne suradnje 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s 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nadležnim tijelima za traženje nestalih osoba 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>Bosne i Hercegovine, Crne Gore i</w:t>
      </w:r>
      <w:r w:rsidR="00683C92" w:rsidRPr="00825BF5">
        <w:rPr>
          <w:rFonts w:ascii="Times New Roman" w:hAnsi="Times New Roman" w:cs="Times New Roman"/>
          <w:sz w:val="24"/>
          <w:szCs w:val="24"/>
          <w:lang w:eastAsia="hr-HR"/>
        </w:rPr>
        <w:t>, osobito,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Republike Srbije</w:t>
      </w:r>
      <w:r w:rsidR="00D57CA6" w:rsidRPr="00825BF5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E8419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64043D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Također,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Ministarstvo je </w:t>
      </w:r>
      <w:r w:rsidR="004771D4" w:rsidRPr="00825BF5">
        <w:rPr>
          <w:rFonts w:ascii="Times New Roman" w:hAnsi="Times New Roman" w:cs="Times New Roman"/>
          <w:sz w:val="24"/>
          <w:szCs w:val="24"/>
          <w:lang w:eastAsia="hr-HR"/>
        </w:rPr>
        <w:t>nastavilo s pružanjem pune i konstruktivne potpore multilateralnom mehanizmu</w:t>
      </w:r>
      <w:r w:rsidR="00F12B58" w:rsidRPr="00825BF5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64043D" w:rsidRPr="00825BF5">
        <w:rPr>
          <w:rFonts w:ascii="Times New Roman" w:hAnsi="Times New Roman" w:cs="Times New Roman"/>
          <w:sz w:val="24"/>
          <w:szCs w:val="24"/>
          <w:lang w:eastAsia="hr-HR"/>
        </w:rPr>
        <w:t>radi rješavanja slučajeva od zajedničkog interesa kao i unaprjeđenja metodologije rada uopće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14:paraId="540812DF" w14:textId="3971D422" w:rsidR="005053CF" w:rsidRPr="00825BF5" w:rsidRDefault="005053CF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  <w:lang w:eastAsia="hr-HR"/>
        </w:rPr>
        <w:t>Iako je samostalnim naporima nadlež</w:t>
      </w:r>
      <w:r w:rsidR="009777CA" w:rsidRPr="00825BF5">
        <w:rPr>
          <w:rFonts w:ascii="Times New Roman" w:hAnsi="Times New Roman" w:cs="Times New Roman"/>
          <w:sz w:val="24"/>
          <w:szCs w:val="24"/>
          <w:lang w:eastAsia="hr-HR"/>
        </w:rPr>
        <w:t>nih tijela Republike Hrvatske ri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ješena većina slučajeva nestalih osoba, u izvještajnom razdoblju</w:t>
      </w:r>
      <w:r w:rsidR="002D7576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nastavljena </w:t>
      </w:r>
      <w:r w:rsidR="00D64559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je </w:t>
      </w:r>
      <w:r w:rsidR="002D7576" w:rsidRPr="00825BF5">
        <w:rPr>
          <w:rFonts w:ascii="Times New Roman" w:hAnsi="Times New Roman" w:cs="Times New Roman"/>
          <w:sz w:val="24"/>
          <w:szCs w:val="24"/>
          <w:lang w:eastAsia="hr-HR"/>
        </w:rPr>
        <w:t>suradnja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s međunarodnim organizacija</w:t>
      </w:r>
      <w:r w:rsidR="00D57CA6" w:rsidRPr="00825BF5">
        <w:rPr>
          <w:rFonts w:ascii="Times New Roman" w:hAnsi="Times New Roman" w:cs="Times New Roman"/>
          <w:sz w:val="24"/>
          <w:szCs w:val="24"/>
          <w:lang w:eastAsia="hr-HR"/>
        </w:rPr>
        <w:t>ma u projektima koji mogu pridonijeti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učinkovitosti procesa traženja nestalih osoba. Prvenstveno se ističe suradnja s Međunarodnom komisijom za nestale osobe </w:t>
      </w:r>
      <w:r w:rsidR="0071456E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Međunarodnim odborom Crvenog</w:t>
      </w:r>
      <w:r w:rsidR="00E50537" w:rsidRPr="00825BF5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križa</w:t>
      </w:r>
      <w:r w:rsidR="00E50537" w:rsidRPr="00825BF5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A82B9B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14:paraId="0FEE116D" w14:textId="74A0176F" w:rsidR="004C65F3" w:rsidRPr="00825BF5" w:rsidRDefault="00661A3F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  <w:lang w:eastAsia="hr-HR"/>
        </w:rPr>
        <w:t>Osobiti interes Ministarstva su obitelji nestalih</w:t>
      </w:r>
      <w:r w:rsidR="00461674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E5053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 smrtno stradalih </w:t>
      </w:r>
      <w:r w:rsidR="00461674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osoba </w:t>
      </w:r>
      <w:r w:rsidR="00E50537" w:rsidRPr="00825BF5">
        <w:rPr>
          <w:rFonts w:ascii="Times New Roman" w:hAnsi="Times New Roman" w:cs="Times New Roman"/>
          <w:sz w:val="24"/>
          <w:szCs w:val="24"/>
          <w:lang w:eastAsia="hr-HR"/>
        </w:rPr>
        <w:t>u Domovinskom ratu za koje nije poznato mjesto ukopa</w:t>
      </w:r>
      <w:r w:rsidR="00FE6C24" w:rsidRPr="00825BF5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E5053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FE6C24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Vodeći se 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istim </w:t>
      </w:r>
      <w:r w:rsidR="00FE6C24" w:rsidRPr="00825BF5">
        <w:rPr>
          <w:rFonts w:ascii="Times New Roman" w:hAnsi="Times New Roman" w:cs="Times New Roman"/>
          <w:sz w:val="24"/>
          <w:szCs w:val="24"/>
          <w:lang w:eastAsia="hr-HR"/>
        </w:rPr>
        <w:t>ciljem –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pronalaskom</w:t>
      </w:r>
      <w:r w:rsidR="00FE6C24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njihovih nestalih članova, 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postignuto je zajedništvo u odnosu s obiteljima i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udrugama koje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ih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okupljaju</w:t>
      </w:r>
      <w:r w:rsidR="00365387" w:rsidRPr="00825BF5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D64559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U izvještajnom razdoblju </w:t>
      </w:r>
      <w:r w:rsidR="004C65F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nastavljena </w:t>
      </w:r>
      <w:r w:rsidR="00D64559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je </w:t>
      </w:r>
      <w:r w:rsidR="004C65F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iznimna suradnja i partnerski odnos s udrugama obitelji nestalih osoba, </w:t>
      </w:r>
      <w:r w:rsidR="001926CD" w:rsidRPr="00825BF5">
        <w:rPr>
          <w:rFonts w:ascii="Times New Roman" w:hAnsi="Times New Roman" w:cs="Times New Roman"/>
          <w:sz w:val="24"/>
          <w:szCs w:val="24"/>
          <w:lang w:eastAsia="hr-HR"/>
        </w:rPr>
        <w:t>posebice</w:t>
      </w:r>
      <w:r w:rsidR="004C65F3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sa Savezom udruga obitelji zatočenih i nestalih hrvatskih branitelja. </w:t>
      </w:r>
    </w:p>
    <w:p w14:paraId="02E5B334" w14:textId="480E3906" w:rsidR="003A3662" w:rsidRPr="00825BF5" w:rsidRDefault="004C65F3" w:rsidP="004B497E">
      <w:pPr>
        <w:spacing w:before="120" w:after="240" w:line="252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Uz navedeno, s ciljem prevladavanja ključnih prepreka u procesu traženja, odnosno ublažavanja njihovih učinaka, nastavljena su ulaganja </w:t>
      </w:r>
      <w:r w:rsidR="004771D4" w:rsidRPr="00825BF5">
        <w:rPr>
          <w:rFonts w:ascii="Times New Roman" w:hAnsi="Times New Roman" w:cs="Times New Roman"/>
          <w:sz w:val="24"/>
          <w:szCs w:val="24"/>
          <w:lang w:eastAsia="hr-HR"/>
        </w:rPr>
        <w:t>u daljnje unaprjeđenje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 cjelokupnog sustava te metodologije rada, u području prikupljanja saznanja o nestalim osobama, p</w:t>
      </w:r>
      <w:r w:rsidR="003F43DB" w:rsidRPr="00825BF5">
        <w:rPr>
          <w:rFonts w:ascii="Times New Roman" w:hAnsi="Times New Roman" w:cs="Times New Roman"/>
          <w:sz w:val="24"/>
          <w:szCs w:val="24"/>
          <w:lang w:eastAsia="hr-HR"/>
        </w:rPr>
        <w:t xml:space="preserve">rovedbe terenskih istraživanja </w:t>
      </w:r>
      <w:r w:rsidRPr="00825BF5">
        <w:rPr>
          <w:rFonts w:ascii="Times New Roman" w:hAnsi="Times New Roman" w:cs="Times New Roman"/>
          <w:sz w:val="24"/>
          <w:szCs w:val="24"/>
          <w:lang w:eastAsia="hr-HR"/>
        </w:rPr>
        <w:t>te obrade i identifikacije posmrtnih ostataka.</w:t>
      </w:r>
    </w:p>
    <w:p w14:paraId="6136DB81" w14:textId="332D40A7" w:rsidR="00827470" w:rsidRPr="00825BF5" w:rsidRDefault="00827470" w:rsidP="004B497E">
      <w:pPr>
        <w:pStyle w:val="Title"/>
        <w:numPr>
          <w:ilvl w:val="0"/>
          <w:numId w:val="3"/>
        </w:numPr>
        <w:shd w:val="clear" w:color="auto" w:fill="D9E2F3" w:themeFill="accent5" w:themeFillTint="33"/>
        <w:spacing w:before="120" w:after="240" w:line="252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 xml:space="preserve">TRAŽENJE NESTALIH </w:t>
      </w:r>
      <w:r w:rsidR="00DA5464" w:rsidRPr="00825BF5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825BF5">
        <w:rPr>
          <w:rFonts w:ascii="Times New Roman" w:hAnsi="Times New Roman" w:cs="Times New Roman"/>
          <w:b/>
          <w:sz w:val="24"/>
          <w:szCs w:val="24"/>
        </w:rPr>
        <w:t>SMRTNO STRADALIH OSOBA U DOMOVINSKOM RATU ZA KOJE NIJE POZNATO MJESTO UKOPA</w:t>
      </w:r>
    </w:p>
    <w:p w14:paraId="4026AF5A" w14:textId="33FA87BC" w:rsidR="004771D4" w:rsidRPr="00825BF5" w:rsidRDefault="00716A8C" w:rsidP="00353389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3" w:name="_Toc65247720"/>
      <w:r w:rsidRPr="00825BF5">
        <w:rPr>
          <w:rFonts w:cs="Times New Roman"/>
          <w:color w:val="323E4F" w:themeColor="text2" w:themeShade="BF"/>
          <w:szCs w:val="24"/>
        </w:rPr>
        <w:t xml:space="preserve">Pokretanje postupka traženja </w:t>
      </w:r>
      <w:bookmarkEnd w:id="0"/>
      <w:r w:rsidRPr="00825BF5">
        <w:rPr>
          <w:rFonts w:cs="Times New Roman"/>
          <w:color w:val="323E4F" w:themeColor="text2" w:themeShade="BF"/>
          <w:szCs w:val="24"/>
        </w:rPr>
        <w:t>osobe nestale u Domovinskom ratu</w:t>
      </w:r>
      <w:bookmarkEnd w:id="3"/>
    </w:p>
    <w:p w14:paraId="6B84FB91" w14:textId="3646C5BB" w:rsidR="00E853B7" w:rsidRPr="00825BF5" w:rsidRDefault="00E853B7" w:rsidP="00353389">
      <w:pPr>
        <w:shd w:val="clear" w:color="auto" w:fill="FFFFFF" w:themeFill="background1"/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Zahtjev za pokretanje postupka traženja</w:t>
      </w:r>
      <w:r w:rsidR="00804F2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nestal</w:t>
      </w:r>
      <w:r w:rsidR="00EC0F48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e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365387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i smrtno stradal</w:t>
      </w:r>
      <w:r w:rsidR="00EC0F48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e</w:t>
      </w:r>
      <w:r w:rsidR="004771D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osobe u Domovinskom ratu za koju</w:t>
      </w:r>
      <w:r w:rsidR="00365387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nije poznato mjesto ukopa, 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sukladno </w:t>
      </w:r>
      <w:r w:rsidR="00F40AF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čl. 8. Zakona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, 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podnosi se Ministarstvu </w:t>
      </w:r>
      <w:r w:rsidR="008D202A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izravno </w:t>
      </w:r>
      <w:r w:rsidR="00F40AF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ili putem Hrvatskog Crvenog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križa, Međunarodnoga odbora Crvenoga križa ili društva Crvenoga križa ili Crvenog polumjeseca u državi u kojoj podnositelj zahtjeva </w:t>
      </w:r>
      <w:r w:rsidR="00C51B9F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prebiva</w:t>
      </w:r>
      <w:r w:rsidR="00AD0905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. Z</w:t>
      </w:r>
      <w:r w:rsidR="003C5592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ahtjev </w:t>
      </w:r>
      <w:r w:rsidR="00626860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je </w:t>
      </w:r>
      <w:r w:rsidR="003C5592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moguće podnijeti i u diplomatsko-konzularnim predstavništvima Republike Hrvatske.</w:t>
      </w:r>
    </w:p>
    <w:p w14:paraId="1B02A430" w14:textId="04ADEA27" w:rsidR="005745AB" w:rsidRPr="00825BF5" w:rsidRDefault="00E853B7" w:rsidP="00353389">
      <w:pPr>
        <w:shd w:val="clear" w:color="auto" w:fill="FFFFFF" w:themeFill="background1"/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U</w:t>
      </w:r>
      <w:r w:rsidR="00CE23E2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izvještajnom razdoblju </w:t>
      </w:r>
      <w:r w:rsidR="0071456E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zaprimljen</w:t>
      </w:r>
      <w:r w:rsidR="002238BD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a</w:t>
      </w:r>
      <w:r w:rsidR="0071456E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2238BD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su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F17979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četiri</w:t>
      </w:r>
      <w:r w:rsidR="00D91001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nov</w:t>
      </w:r>
      <w:r w:rsidR="002238BD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a</w:t>
      </w:r>
      <w:r w:rsidR="00CE23E2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 xml:space="preserve"> zahtjeva za traženje</w:t>
      </w:r>
      <w:r w:rsidR="00EC0F48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m</w:t>
      </w:r>
      <w:r w:rsidR="00F12B58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, </w:t>
      </w:r>
      <w:r w:rsidR="004771D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od kojih se jedan zahtjev odnosi na nestalu osobu, dok se tri zahtjeva odnose na traženje posmrtnih ostataka smrtno stradalih osoba za koje nije poznato mjesto ukopa. 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Nakon nalaza provjere kojom je potvrđeno kako su ispunjeni uvjeti za pokretanje postupka traženja, sukladno </w:t>
      </w:r>
      <w:r w:rsidR="0058277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čl. 11.</w:t>
      </w:r>
      <w:r w:rsidR="00F40AF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Zakona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,</w:t>
      </w:r>
      <w:r w:rsidR="007A453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1926CD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osobe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za koje su zaprimljeni zahtjevi za traženjem</w:t>
      </w:r>
      <w:r w:rsidR="001926CD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uvršten</w:t>
      </w:r>
      <w:r w:rsidR="001926CD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e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su 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u služben</w:t>
      </w:r>
      <w:r w:rsidR="008D202A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e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evidencij</w:t>
      </w:r>
      <w:r w:rsidR="008D202A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e</w:t>
      </w:r>
      <w:r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8D202A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Ministarstva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.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</w:p>
    <w:p w14:paraId="53A09182" w14:textId="5CF6B6D3" w:rsidR="00BE0210" w:rsidRPr="00825BF5" w:rsidRDefault="00716A8C" w:rsidP="00353389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after="120" w:line="252" w:lineRule="auto"/>
        <w:ind w:left="567" w:hanging="567"/>
        <w:jc w:val="both"/>
        <w:rPr>
          <w:rFonts w:cs="Times New Roman"/>
          <w:color w:val="323E4F" w:themeColor="text2" w:themeShade="BF"/>
          <w:szCs w:val="24"/>
        </w:rPr>
      </w:pPr>
      <w:bookmarkStart w:id="4" w:name="_Toc65247721"/>
      <w:r w:rsidRPr="00825BF5">
        <w:rPr>
          <w:rFonts w:cs="Times New Roman"/>
          <w:color w:val="323E4F" w:themeColor="text2" w:themeShade="BF"/>
          <w:szCs w:val="24"/>
        </w:rPr>
        <w:t>Prikupljanje saznanja o osobama nestalim u Domovinskom ratu te pojedinačnim</w:t>
      </w:r>
      <w:r w:rsidR="00844278" w:rsidRPr="00825BF5">
        <w:rPr>
          <w:rFonts w:cs="Times New Roman"/>
          <w:color w:val="323E4F" w:themeColor="text2" w:themeShade="BF"/>
          <w:szCs w:val="24"/>
        </w:rPr>
        <w:t xml:space="preserve"> </w:t>
      </w:r>
      <w:r w:rsidRPr="00825BF5">
        <w:rPr>
          <w:rFonts w:cs="Times New Roman"/>
          <w:color w:val="323E4F" w:themeColor="text2" w:themeShade="BF"/>
          <w:szCs w:val="24"/>
        </w:rPr>
        <w:t>i</w:t>
      </w:r>
      <w:r w:rsidR="0035698F" w:rsidRPr="00825BF5">
        <w:rPr>
          <w:rFonts w:cs="Times New Roman"/>
          <w:color w:val="323E4F" w:themeColor="text2" w:themeShade="BF"/>
          <w:szCs w:val="24"/>
        </w:rPr>
        <w:t xml:space="preserve"> </w:t>
      </w:r>
      <w:r w:rsidRPr="00825BF5">
        <w:rPr>
          <w:rFonts w:cs="Times New Roman"/>
          <w:color w:val="323E4F" w:themeColor="text2" w:themeShade="BF"/>
          <w:szCs w:val="24"/>
        </w:rPr>
        <w:t>masovnim grobnicama</w:t>
      </w:r>
      <w:bookmarkEnd w:id="4"/>
    </w:p>
    <w:p w14:paraId="30336E55" w14:textId="233B8322" w:rsidR="007A453C" w:rsidRPr="00825BF5" w:rsidRDefault="00903F85" w:rsidP="00353389">
      <w:pPr>
        <w:spacing w:before="120" w:after="120" w:line="252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Prikupljanje saznanja o nestalim osobama i prikrivenim mjestima masovnih i pojedinačnih grobnica najznačajnija je aktivnost</w:t>
      </w:r>
      <w:r w:rsidR="005805D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budući da o točnosti i vjerodostojnosti tih saznanja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ovisi učinkovitost </w:t>
      </w:r>
      <w:r w:rsidR="0058277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cjelokupnog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procesa traženja. </w:t>
      </w:r>
      <w:r w:rsidR="007A453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Zbog povezanosti pitanja nestalih osoba s počinjenim ratnim zločinima i drugim kaznenim djelima, kao i zbog p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rote</w:t>
      </w:r>
      <w:r w:rsidR="007A453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ka vremena, prikupljanje saznanja o sudbini nestalih osoba i mjestima uk</w:t>
      </w:r>
      <w:r w:rsidR="00972D5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opa njihovih posmrtnih ostataka</w:t>
      </w:r>
      <w:r w:rsidR="007A453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najsloženiji je segment u procesu traženja nestalih osoba. </w:t>
      </w:r>
    </w:p>
    <w:p w14:paraId="7C1A4DA4" w14:textId="77777777" w:rsidR="008B5D5B" w:rsidRPr="00825BF5" w:rsidRDefault="007A453C" w:rsidP="00353389">
      <w:pPr>
        <w:pStyle w:val="ListParagraph"/>
        <w:spacing w:before="120" w:after="120" w:line="252" w:lineRule="auto"/>
        <w:ind w:left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Ministarstvo, kao koordinacijsko tijelo, prikuplja saznanja iz svih raspoloživih izvora: ponajprije od nadležnih tijela Rep</w:t>
      </w:r>
      <w:r w:rsidR="007F78C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ublike Hrvatske (Ministarstv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7F78C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unutarnjih poslova</w:t>
      </w:r>
      <w:r w:rsidR="00FC1D0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sigurnosno – obavještajnih</w:t>
      </w:r>
      <w:r w:rsidR="00A7310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C1D0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agencija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samostalno i putem područnih ispostava, suradnjom s nadležnim tijelima drugih država, međunarodnim organizacijama i udrugama. </w:t>
      </w:r>
    </w:p>
    <w:p w14:paraId="49A32DD7" w14:textId="77777777" w:rsidR="008B5D5B" w:rsidRPr="00825BF5" w:rsidRDefault="008B5D5B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Međuresorna suradnja je ključni mehanizam u procesu traženja čijem je osnaživanju pridonio i Zakon, kojim su određena nadležna tijela i njihove zadaće te jasno i jednoznačno propisane obveze drugih nadležnih tijela u procesu traženja nestalih osoba,</w:t>
      </w:r>
      <w:r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čime je osigurano usklađeno planiranje i djelovanje, prevladavanje administrativnih prepreka te pravodobno i jednoznačno informiranje. </w:t>
      </w:r>
    </w:p>
    <w:p w14:paraId="395C46B7" w14:textId="72790333" w:rsidR="00FF1E9D" w:rsidRPr="00825BF5" w:rsidRDefault="006A67AC" w:rsidP="00353389">
      <w:pPr>
        <w:pStyle w:val="ListParagraph"/>
        <w:spacing w:before="120" w:after="120" w:line="252" w:lineRule="auto"/>
        <w:ind w:left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R</w:t>
      </w:r>
      <w:r w:rsidR="007A453C" w:rsidRPr="00825BF5">
        <w:rPr>
          <w:rFonts w:ascii="Times New Roman" w:hAnsi="Times New Roman" w:cs="Times New Roman"/>
          <w:sz w:val="24"/>
          <w:szCs w:val="24"/>
        </w:rPr>
        <w:t xml:space="preserve">adi koordinacije prikupljanja saznanja putem međuresorne suradnje, </w:t>
      </w:r>
      <w:r w:rsidRPr="00825BF5">
        <w:rPr>
          <w:rFonts w:ascii="Times New Roman" w:hAnsi="Times New Roman" w:cs="Times New Roman"/>
          <w:sz w:val="24"/>
          <w:szCs w:val="24"/>
        </w:rPr>
        <w:t xml:space="preserve">u izvještajnom </w:t>
      </w:r>
      <w:r w:rsidR="00E87065" w:rsidRPr="00825BF5">
        <w:rPr>
          <w:rFonts w:ascii="Times New Roman" w:hAnsi="Times New Roman" w:cs="Times New Roman"/>
          <w:sz w:val="24"/>
          <w:szCs w:val="24"/>
        </w:rPr>
        <w:t xml:space="preserve">su </w:t>
      </w:r>
      <w:r w:rsidRPr="00825BF5">
        <w:rPr>
          <w:rFonts w:ascii="Times New Roman" w:hAnsi="Times New Roman" w:cs="Times New Roman"/>
          <w:sz w:val="24"/>
          <w:szCs w:val="24"/>
        </w:rPr>
        <w:t>razdoblju</w:t>
      </w:r>
      <w:r w:rsidR="00E87065" w:rsidRPr="00825BF5">
        <w:rPr>
          <w:rFonts w:ascii="Times New Roman" w:hAnsi="Times New Roman" w:cs="Times New Roman"/>
          <w:sz w:val="24"/>
          <w:szCs w:val="24"/>
        </w:rPr>
        <w:t>, radi dogovora o aktivnostima traženja osoba nestalih u Domovinskom ratu, održani brojni sastanci</w:t>
      </w:r>
      <w:r w:rsidR="007A453C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7A453C" w:rsidRPr="00825BF5">
        <w:rPr>
          <w:rFonts w:ascii="Times New Roman" w:hAnsi="Times New Roman" w:cs="Times New Roman"/>
          <w:i/>
          <w:sz w:val="24"/>
          <w:szCs w:val="24"/>
        </w:rPr>
        <w:t>Radne skupine za prikupljanje saznanja o nestalim osobama i neregistriranim grobnim mjestima</w:t>
      </w:r>
      <w:r w:rsidR="007A453C" w:rsidRPr="00825BF5">
        <w:rPr>
          <w:rFonts w:ascii="Times New Roman" w:hAnsi="Times New Roman" w:cs="Times New Roman"/>
          <w:sz w:val="24"/>
          <w:szCs w:val="24"/>
        </w:rPr>
        <w:t>, sastavljene od predstavnika Ministarstva, Ministarstva</w:t>
      </w:r>
      <w:r w:rsidR="00A73103" w:rsidRPr="00825BF5">
        <w:rPr>
          <w:rFonts w:ascii="Times New Roman" w:hAnsi="Times New Roman" w:cs="Times New Roman"/>
          <w:sz w:val="24"/>
          <w:szCs w:val="24"/>
        </w:rPr>
        <w:t xml:space="preserve"> unutarnjih poslova, sigurnosno-obavještajnih</w:t>
      </w:r>
      <w:r w:rsidR="007A453C" w:rsidRPr="00825BF5">
        <w:rPr>
          <w:rFonts w:ascii="Times New Roman" w:hAnsi="Times New Roman" w:cs="Times New Roman"/>
          <w:sz w:val="24"/>
          <w:szCs w:val="24"/>
        </w:rPr>
        <w:t xml:space="preserve"> agencija i Državnog odvjetništva Republike Hrvatske</w:t>
      </w:r>
      <w:r w:rsidR="00A3413F" w:rsidRPr="00825BF5">
        <w:rPr>
          <w:rFonts w:ascii="Times New Roman" w:hAnsi="Times New Roman" w:cs="Times New Roman"/>
          <w:sz w:val="24"/>
          <w:szCs w:val="24"/>
        </w:rPr>
        <w:t>.</w:t>
      </w:r>
    </w:p>
    <w:p w14:paraId="0C4C9AB7" w14:textId="58C7A84A" w:rsidR="00EB58C8" w:rsidRPr="00825BF5" w:rsidRDefault="0074195B" w:rsidP="00353389">
      <w:pPr>
        <w:pStyle w:val="ListParagraph"/>
        <w:spacing w:before="120" w:after="240" w:line="252" w:lineRule="auto"/>
        <w:ind w:left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Kontinuiranim </w:t>
      </w:r>
      <w:r w:rsidR="00FF1E9D" w:rsidRPr="00825BF5">
        <w:rPr>
          <w:rFonts w:ascii="Times New Roman" w:hAnsi="Times New Roman" w:cs="Times New Roman"/>
          <w:sz w:val="24"/>
          <w:szCs w:val="24"/>
        </w:rPr>
        <w:t xml:space="preserve">intenzivnim radom svih dionika procesa traženja osoba nestalih u Domovinskom ratu </w:t>
      </w:r>
      <w:r w:rsidRPr="00825BF5">
        <w:rPr>
          <w:rFonts w:ascii="Times New Roman" w:hAnsi="Times New Roman" w:cs="Times New Roman"/>
          <w:sz w:val="24"/>
          <w:szCs w:val="24"/>
        </w:rPr>
        <w:t>svakodnevno se</w:t>
      </w:r>
      <w:r w:rsidR="007A453C" w:rsidRPr="00825BF5">
        <w:rPr>
          <w:rFonts w:ascii="Times New Roman" w:hAnsi="Times New Roman" w:cs="Times New Roman"/>
          <w:sz w:val="24"/>
          <w:szCs w:val="24"/>
        </w:rPr>
        <w:t xml:space="preserve"> prikupljaju, razmjenjuju i raščlanjuju relevantna saznanja.</w:t>
      </w:r>
      <w:r w:rsidR="00844278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6A67A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Provedbom tih aktivnosti, u</w:t>
      </w:r>
      <w:r w:rsidR="00A44E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A67A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razdoblju</w:t>
      </w:r>
      <w:r w:rsidR="009E29B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1. siječnja </w:t>
      </w:r>
      <w:r w:rsidR="006A67A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 31. prosinca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A44E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godine, </w:t>
      </w:r>
      <w:r w:rsidR="008274E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čl. 14. Zakona, 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</w:t>
      </w:r>
      <w:r w:rsidR="00A44E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r w:rsidR="007603C4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>prikupilo i objedinilo</w:t>
      </w:r>
      <w:r w:rsidR="00A44E59" w:rsidRPr="00825BF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hr-HR"/>
        </w:rPr>
        <w:t xml:space="preserve"> </w:t>
      </w:r>
      <w:r w:rsidR="00A44E59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 xml:space="preserve">saznanja o </w:t>
      </w:r>
      <w:r w:rsidR="002238BD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4</w:t>
      </w:r>
      <w:r w:rsidR="00F34E9A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4</w:t>
      </w:r>
      <w:r w:rsidR="00EB58C8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 xml:space="preserve"> moguć</w:t>
      </w:r>
      <w:r w:rsidR="00F34E9A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>a</w:t>
      </w:r>
      <w:r w:rsidR="00EB58C8" w:rsidRPr="00825B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  <w:lang w:eastAsia="hr-HR"/>
        </w:rPr>
        <w:t xml:space="preserve"> mjesta prikrivenih masovnih i pojedinačnih grobnica</w:t>
      </w:r>
      <w:r w:rsidR="00EB58C8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EB58C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ranije </w:t>
      </w:r>
      <w:r w:rsidR="00A3413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privremeno </w:t>
      </w:r>
      <w:r w:rsidR="00EB58C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okupiranim područjima Republike Hrvatske.</w:t>
      </w:r>
    </w:p>
    <w:p w14:paraId="4BA1939F" w14:textId="79CE86ED" w:rsidR="001E1FE3" w:rsidRPr="00825BF5" w:rsidRDefault="00D6366D" w:rsidP="00B456FE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5" w:name="_Toc65247722"/>
      <w:r w:rsidRPr="00825BF5">
        <w:rPr>
          <w:rFonts w:cs="Times New Roman"/>
          <w:color w:val="323E4F" w:themeColor="text2" w:themeShade="BF"/>
          <w:szCs w:val="24"/>
        </w:rPr>
        <w:t xml:space="preserve"> </w:t>
      </w:r>
      <w:r w:rsidR="008C7255" w:rsidRPr="00825BF5">
        <w:rPr>
          <w:rFonts w:cs="Times New Roman"/>
          <w:color w:val="323E4F" w:themeColor="text2" w:themeShade="BF"/>
          <w:szCs w:val="24"/>
        </w:rPr>
        <w:t>Terenske aktivnosti i e</w:t>
      </w:r>
      <w:r w:rsidR="00A266D1" w:rsidRPr="00825BF5">
        <w:rPr>
          <w:rFonts w:cs="Times New Roman"/>
          <w:color w:val="323E4F" w:themeColor="text2" w:themeShade="BF"/>
          <w:szCs w:val="24"/>
        </w:rPr>
        <w:t>kshumacije</w:t>
      </w:r>
      <w:r w:rsidR="00716A8C" w:rsidRPr="00825BF5">
        <w:rPr>
          <w:rFonts w:cs="Times New Roman"/>
          <w:color w:val="323E4F" w:themeColor="text2" w:themeShade="BF"/>
          <w:szCs w:val="24"/>
        </w:rPr>
        <w:t xml:space="preserve"> posmrtnih ostataka</w:t>
      </w:r>
      <w:bookmarkEnd w:id="5"/>
    </w:p>
    <w:p w14:paraId="658FCFFF" w14:textId="1C4C94ED" w:rsidR="00BF034A" w:rsidRPr="00825BF5" w:rsidRDefault="00CB0A7A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 je, t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emeljem prikupljenih saznanja</w:t>
      </w:r>
      <w:r w:rsidR="00F12B5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 točke 1.2. ovoga Izvješća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organiziralo i koordiniralo provedbom terenskih istraživanja i ekshumacija posmrtnih ostataka. U provedenim</w:t>
      </w:r>
      <w:r w:rsidR="00EF225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aktivnostima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sukladno </w:t>
      </w:r>
      <w:r w:rsidR="003A4C3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čl. 18. i 19. Zakona</w:t>
      </w:r>
      <w:r w:rsidR="008C725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 </w:t>
      </w:r>
      <w:r w:rsidR="005A38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općim propisima</w:t>
      </w:r>
      <w:r w:rsidR="003717B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Zakon o kaznenom postupku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NN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br.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152/08, 76/09, 80/11, 121/11, 91/12, 143/12, 56/13, 145/13, 152/14, 70/17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="006D5AF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126/19</w:t>
      </w:r>
      <w:r w:rsidR="002514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Rješenje Ustavnog suda Republike Hrvatske, 130/20 – Odluka i Rješenje Ustavnog suda Republike Hrvatske, 80/22 i 36/24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5A38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Zakon o sustavu državne uprave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NN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br.</w:t>
      </w:r>
      <w:r w:rsidR="002A4F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66/19</w:t>
      </w:r>
      <w:r w:rsidR="002514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155/23 – Zakon o plaćama u državnoj službi i javnim službama</w:t>
      </w:r>
      <w:r w:rsidR="00D318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5A38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dr., obavljajući zadaće iz svoje nadležnosti, 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uz Ministarstvo</w:t>
      </w:r>
      <w:r w:rsidR="008A0BF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značajnu informacijsku potporu </w:t>
      </w:r>
      <w:r w:rsidR="00A67B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Ministarstva unutarnjih poslova i </w:t>
      </w:r>
      <w:r w:rsidR="008A0BF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sigurnosno-obavještajnih agencija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sudjelovali su: </w:t>
      </w:r>
      <w:r w:rsidR="00A67B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obrane, 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nadležna županijska državna odvjetništva i sudovi </w:t>
      </w:r>
      <w:r w:rsidR="008A0BF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znanstveno-m</w:t>
      </w:r>
      <w:r w:rsidR="00A7310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edicinske ustanove</w:t>
      </w:r>
      <w:r w:rsidR="0084097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B6284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2C698F16" w14:textId="204F58CB" w:rsidR="00E338EB" w:rsidRPr="00825BF5" w:rsidRDefault="00EB58C8" w:rsidP="00353389">
      <w:pPr>
        <w:spacing w:before="120" w:after="120" w:line="252" w:lineRule="auto"/>
        <w:ind w:left="-5"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izvještajnom razdoblju proveden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 su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cjelovita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terensk</w:t>
      </w:r>
      <w:r w:rsidR="006B1486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istraživanj</w:t>
      </w:r>
      <w:r w:rsidR="006B1486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</w:t>
      </w:r>
      <w:r w:rsidR="00E66B8C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na </w:t>
      </w:r>
      <w:r w:rsidR="002238BD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</w:t>
      </w:r>
      <w:r w:rsidR="00F34E9A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E66B8C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mjesta</w:t>
      </w:r>
      <w:r w:rsidR="003C73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koja su prikupljena saznanja ukazivala kako se radi o mogućim mjestima masovnih i pojedinačnih grobnica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601B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uključujući</w:t>
      </w:r>
      <w:r w:rsidR="00601B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nastavak istraživanja</w:t>
      </w:r>
      <w:r w:rsidR="00A9234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lokaciji</w:t>
      </w:r>
      <w:r w:rsidR="00BD0D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Petrovačka dola</w:t>
      </w:r>
      <w:r w:rsidR="00601B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kod Vukov</w:t>
      </w:r>
      <w:r w:rsidR="00E66B8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ara (započet</w:t>
      </w:r>
      <w:r w:rsidR="00601B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2022.).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62A8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Pritom, 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području Vukovarsko-srijemske županije obrađeno </w:t>
      </w:r>
      <w:r w:rsidR="00C62A8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3C73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16 </w:t>
      </w:r>
      <w:r w:rsidR="00601B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novih 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lokacija, na području Požeško-slavonske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pet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lokacija</w:t>
      </w:r>
      <w:r w:rsidR="00D25DC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="00D25DC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području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Osječko-baranjske</w:t>
      </w:r>
      <w:r w:rsidR="006B14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županije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dvije lokacije. </w:t>
      </w:r>
    </w:p>
    <w:p w14:paraId="53F97E8E" w14:textId="3BE63F61" w:rsidR="0090445A" w:rsidRPr="00825BF5" w:rsidRDefault="0090445A" w:rsidP="00353389">
      <w:pPr>
        <w:spacing w:before="120" w:after="120" w:line="252" w:lineRule="auto"/>
        <w:ind w:left="-5"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Probnim iskapanjima ti</w:t>
      </w:r>
      <w:r w:rsidR="00BD0D2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h lokacija (izuzev lokacije na Petrovačkoj doli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), u ukupnom trajanju od 173 radna dana, obrađeno je 68.954 m</w:t>
      </w:r>
      <w:r w:rsidRPr="00825BF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r-HR"/>
        </w:rPr>
        <w:t>2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površine.</w:t>
      </w:r>
    </w:p>
    <w:p w14:paraId="69807ABA" w14:textId="68EB1870" w:rsidR="00F11DBD" w:rsidRPr="00825BF5" w:rsidRDefault="00114BCE" w:rsidP="00353389">
      <w:pPr>
        <w:spacing w:before="120" w:after="120" w:line="252" w:lineRule="auto"/>
        <w:ind w:left="-5"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</w:t>
      </w:r>
      <w:r w:rsidR="00F11DB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ajopsežnije aktivnosti provodile su se u Vukovarsko-srijemskoj županiji gdje su provedena istraživanja lokacija na području Grada Vukovara, Marinaca, Negoslavaca i Svinjarevaca, Bobote, Jarmi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ne, Trpinje, Cerića i Petrovaca te Petrovačke dole.</w:t>
      </w:r>
    </w:p>
    <w:p w14:paraId="1E1578E0" w14:textId="5616CEE9" w:rsidR="00114BCE" w:rsidRPr="00825BF5" w:rsidRDefault="00114BCE" w:rsidP="00353389">
      <w:pPr>
        <w:spacing w:before="120" w:after="120" w:line="252" w:lineRule="auto"/>
        <w:ind w:left="-5"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Slijedi Požeško-slavonska županija, gdje su, prema raspoloživim informacijama, istražene moguće lokacije na području Pakraca, Lipika i Jakovaca, dok su na području Osječko-baranjske županije istražene lokacije na području 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Palače i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raža. </w:t>
      </w:r>
    </w:p>
    <w:p w14:paraId="755705B3" w14:textId="4EDC1F72" w:rsidR="00114BCE" w:rsidRPr="00825BF5" w:rsidRDefault="00114BCE" w:rsidP="00353389">
      <w:pPr>
        <w:spacing w:before="120" w:after="120" w:line="252" w:lineRule="auto"/>
        <w:ind w:left="-5"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Provedenim aktivnostima pronađene su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tri masovne </w:t>
      </w:r>
      <w:r w:rsidR="0090445A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grobnice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 dvije pojedinačne grobnice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sve na području V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ukovarsko-srijemske županije</w:t>
      </w:r>
      <w:r w:rsidR="0069213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iz koji su </w:t>
      </w:r>
      <w:r w:rsidR="00692134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ekshumirani posmrtni ostaci najmanje 22 osobe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5B76FE9D" w14:textId="4CE3BAF8" w:rsidR="00F11DBD" w:rsidRPr="00825BF5" w:rsidRDefault="00114BCE" w:rsidP="00353389">
      <w:pPr>
        <w:pStyle w:val="ListParagraph"/>
        <w:numPr>
          <w:ilvl w:val="0"/>
          <w:numId w:val="26"/>
        </w:numPr>
        <w:spacing w:before="120" w:after="120" w:line="252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Masovna grobnica na lokaciji Bogdanovci</w:t>
      </w:r>
      <w:r w:rsidR="0090445A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Lipica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otkrivena je u travnju 2024. godine, temeljem informacije prikupljene putem međuresorne suradnje. Iz masovne grobnice</w:t>
      </w:r>
      <w:r w:rsidR="00F11DB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ekshumirani su posmrtni ostaci</w:t>
      </w:r>
      <w:r w:rsidR="00F11DBD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četiri osobe</w:t>
      </w:r>
      <w:r w:rsidR="005D323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za koje je prilikom ekshumacije procijenjeno kako potječu iz razdoblja Domovinskoga rata.</w:t>
      </w:r>
      <w:r w:rsidR="006661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Obradom i identifikacijom posmrtnih ostataka koja je uslijedila, utvrđeno je kako se radi o hrvatskim braniteljima nestalim</w:t>
      </w:r>
      <w:r w:rsidR="00D777D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6661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1. listopada 1991. godine u pokušaju proboja iz Bogdanovaca. </w:t>
      </w:r>
    </w:p>
    <w:p w14:paraId="64F32BCC" w14:textId="4CF87B03" w:rsidR="00666196" w:rsidRPr="00825BF5" w:rsidRDefault="00666196" w:rsidP="00353389">
      <w:pPr>
        <w:pStyle w:val="ListParagraph"/>
        <w:numPr>
          <w:ilvl w:val="0"/>
          <w:numId w:val="26"/>
        </w:numPr>
        <w:spacing w:before="120" w:after="120" w:line="252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Masovna grobnica na lokaciji Negoslavci, Sramotin lijevi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otkrivena je u studenom 2024., temeljem informacije prikupl</w:t>
      </w:r>
      <w:r w:rsidR="00774FA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jene putem međuresorne suradnje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Iz masovne grobnice ekshumirani su posmrtni ostaci pet osoba. Obradom i identifikacijom posmrtnih ostataka koja je uslijedila utvrđeno je kako se radi o hrvatskim braniteljima i civilima </w:t>
      </w:r>
      <w:r w:rsidR="00AA7ED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nasilno odvedenim s farme </w:t>
      </w:r>
      <w:r w:rsidR="00AA7ED0"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Jakobovac</w:t>
      </w:r>
      <w:r w:rsidR="00AA7ED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jesen 1991. godine. Među tom prilikom ekshumiranim posmrtnim ostacima su i tri člana </w:t>
      </w:r>
      <w:r w:rsidR="004B497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jedne </w:t>
      </w:r>
      <w:r w:rsidR="00C9528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obitelji</w:t>
      </w:r>
      <w:r w:rsidR="00AA7ED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FDFA463" w14:textId="1CFAB26A" w:rsidR="00AA7ED0" w:rsidRDefault="004B497E" w:rsidP="0090445A">
      <w:pPr>
        <w:pStyle w:val="ListParagraph"/>
        <w:numPr>
          <w:ilvl w:val="0"/>
          <w:numId w:val="26"/>
        </w:numPr>
        <w:spacing w:before="120" w:after="240" w:line="252" w:lineRule="auto"/>
        <w:ind w:left="357" w:right="51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Pojedinačne grobnice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otkrivene su na lokaciji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Negoslavci, Sramotin desni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gdje su </w:t>
      </w:r>
      <w:r w:rsidR="0090445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rujnu 2024.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pronađeni i ekshumirani posmrtni ostaci dvije osobe nasilno odvedene iz Vukovara u rujnu 1991. godine te </w:t>
      </w:r>
      <w:r w:rsidR="0090445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lokaciji </w:t>
      </w:r>
      <w:r w:rsidR="0090445A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Marinci, mjesno groblje</w:t>
      </w:r>
      <w:r w:rsidR="0090445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gdje su u srpnju 2024. pronađeni i ekshumirani posmrtni ostaci jedne osobe.</w:t>
      </w:r>
    </w:p>
    <w:p w14:paraId="589B4F7E" w14:textId="1D0911AE" w:rsidR="00825BF5" w:rsidRDefault="00825BF5" w:rsidP="00825BF5">
      <w:pPr>
        <w:pStyle w:val="ListParagraph"/>
        <w:spacing w:before="120" w:after="240" w:line="252" w:lineRule="auto"/>
        <w:ind w:left="357" w:right="5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FF8145A" w14:textId="0B3854BC" w:rsidR="00825BF5" w:rsidRDefault="00825BF5" w:rsidP="00825BF5">
      <w:pPr>
        <w:pStyle w:val="ListParagraph"/>
        <w:spacing w:before="120" w:after="240" w:line="252" w:lineRule="auto"/>
        <w:ind w:left="357" w:right="5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B175E75" w14:textId="0DBC092A" w:rsidR="00825BF5" w:rsidRDefault="00825BF5" w:rsidP="00825BF5">
      <w:pPr>
        <w:pStyle w:val="ListParagraph"/>
        <w:spacing w:before="120" w:after="240" w:line="252" w:lineRule="auto"/>
        <w:ind w:left="357" w:right="5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5EBFF02" w14:textId="1249AF77" w:rsidR="00825BF5" w:rsidRPr="00825BF5" w:rsidRDefault="00825BF5" w:rsidP="00825BF5">
      <w:pPr>
        <w:pStyle w:val="ListParagraph"/>
        <w:spacing w:before="120" w:after="240" w:line="252" w:lineRule="auto"/>
        <w:ind w:left="357" w:right="5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A797797" w14:textId="6C2155F8" w:rsidR="0090445A" w:rsidRPr="00825BF5" w:rsidRDefault="0090445A" w:rsidP="0090445A">
      <w:pPr>
        <w:pBdr>
          <w:bottom w:val="single" w:sz="4" w:space="1" w:color="auto"/>
        </w:pBdr>
        <w:shd w:val="clear" w:color="auto" w:fill="F2F2F2" w:themeFill="background1" w:themeFillShade="F2"/>
        <w:spacing w:before="120" w:after="120" w:line="252" w:lineRule="auto"/>
        <w:ind w:right="5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r-HR"/>
        </w:rPr>
        <w:t>Petrovačka dola, Vukovar</w:t>
      </w:r>
    </w:p>
    <w:p w14:paraId="1B96A921" w14:textId="02BD35B2" w:rsidR="004817EB" w:rsidRPr="00825BF5" w:rsidRDefault="004817EB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Sustavno te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rensko istraživanje lokacije Petrovačka dola kod Vukovara započelo je 25. travnja </w:t>
      </w:r>
      <w:r w:rsidRPr="00825BF5">
        <w:rPr>
          <w:rFonts w:ascii="Times New Roman" w:hAnsi="Times New Roman" w:cs="Times New Roman"/>
          <w:sz w:val="24"/>
          <w:szCs w:val="24"/>
        </w:rPr>
        <w:t>2022.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 godine</w:t>
      </w:r>
      <w:r w:rsidRPr="00825BF5">
        <w:rPr>
          <w:rFonts w:ascii="Times New Roman" w:hAnsi="Times New Roman" w:cs="Times New Roman"/>
          <w:sz w:val="24"/>
          <w:szCs w:val="24"/>
        </w:rPr>
        <w:t xml:space="preserve">, temeljem informacije prikupljene putem međuresorne suradnje (Sigurnosno-obavještajna agencija). Riječ je o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lokaciji koja je od 1974. 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godine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aktivno odlagalište otpada grada Vukovara i šire okolice na kojemu je, k tome, </w:t>
      </w:r>
      <w:r w:rsidR="002110F7" w:rsidRPr="00825BF5">
        <w:rPr>
          <w:rFonts w:ascii="Times New Roman" w:hAnsi="Times New Roman" w:cs="Times New Roman"/>
          <w:sz w:val="24"/>
          <w:szCs w:val="24"/>
        </w:rPr>
        <w:t xml:space="preserve">od 2006. 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godine </w:t>
      </w:r>
      <w:r w:rsidR="002110F7" w:rsidRPr="00825BF5">
        <w:rPr>
          <w:rFonts w:ascii="Times New Roman" w:hAnsi="Times New Roman" w:cs="Times New Roman"/>
          <w:sz w:val="24"/>
          <w:szCs w:val="24"/>
        </w:rPr>
        <w:t xml:space="preserve">u tijeku </w:t>
      </w:r>
      <w:r w:rsidR="00BD0D2A" w:rsidRPr="00825BF5">
        <w:rPr>
          <w:rFonts w:ascii="Times New Roman" w:hAnsi="Times New Roman" w:cs="Times New Roman"/>
          <w:sz w:val="24"/>
          <w:szCs w:val="24"/>
        </w:rPr>
        <w:t>sanacija.</w:t>
      </w:r>
      <w:r w:rsidR="00BD0D2A" w:rsidRPr="00825BF5">
        <w:rPr>
          <w:sz w:val="24"/>
          <w:szCs w:val="24"/>
        </w:rPr>
        <w:t xml:space="preserve"> 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Stoga cjelokupni postupak, </w:t>
      </w:r>
      <w:r w:rsidR="00257A06" w:rsidRPr="00825BF5">
        <w:rPr>
          <w:rFonts w:ascii="Times New Roman" w:hAnsi="Times New Roman" w:cs="Times New Roman"/>
          <w:sz w:val="24"/>
          <w:szCs w:val="24"/>
        </w:rPr>
        <w:t>od prikupljanja saznanja</w:t>
      </w:r>
      <w:r w:rsidR="00257A06" w:rsidRPr="00825BF5">
        <w:rPr>
          <w:sz w:val="24"/>
          <w:szCs w:val="24"/>
        </w:rPr>
        <w:t xml:space="preserve"> </w:t>
      </w:r>
      <w:r w:rsidR="00257A06" w:rsidRPr="00825BF5">
        <w:rPr>
          <w:rFonts w:ascii="Times New Roman" w:hAnsi="Times New Roman" w:cs="Times New Roman"/>
          <w:sz w:val="24"/>
          <w:szCs w:val="24"/>
        </w:rPr>
        <w:t xml:space="preserve">do provedbe istraživanja </w:t>
      </w:r>
      <w:r w:rsidR="00A9234A" w:rsidRPr="00825BF5">
        <w:rPr>
          <w:rFonts w:ascii="Times New Roman" w:hAnsi="Times New Roman" w:cs="Times New Roman"/>
          <w:sz w:val="24"/>
          <w:szCs w:val="24"/>
        </w:rPr>
        <w:t xml:space="preserve">te obrade posmrtnih ostataka,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predstavlja do sada najzahtjevniju aktivnost s kojom se Republika Hrvatska susrela od početka traganja za osobama nestalima u Domovinskom ratu. </w:t>
      </w:r>
    </w:p>
    <w:p w14:paraId="7DE31A6C" w14:textId="0BC05960" w:rsidR="004817EB" w:rsidRPr="00825BF5" w:rsidRDefault="004817EB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Istraživanje se provodi u organizaciji Ministarstva hrvatskih branitelja, temeljem naloga Županijskoga suda u Osijeku izdanog na zahtjev Županijskog državnoga odvjetništva u Osijeku, a u istome, uz Ministarstvo hrvatskih branitelja, sudjeluju Ministarstvo obrane i </w:t>
      </w:r>
      <w:r w:rsidR="00774FAD" w:rsidRPr="00825BF5">
        <w:rPr>
          <w:rFonts w:ascii="Times New Roman" w:hAnsi="Times New Roman" w:cs="Times New Roman"/>
          <w:sz w:val="24"/>
          <w:szCs w:val="24"/>
        </w:rPr>
        <w:t>Ministarstvo unutarnjih poslova te sigurnosno obavještajne agencije koje obavljaju poslove iz svoje nadležnosti.</w:t>
      </w:r>
    </w:p>
    <w:p w14:paraId="4006517E" w14:textId="0823B4B6" w:rsidR="00257A06" w:rsidRPr="00825BF5" w:rsidRDefault="00257A06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Zbog naravi lokacije, aktivnosti pr</w:t>
      </w:r>
      <w:r w:rsidR="00A9234A" w:rsidRPr="00825BF5">
        <w:rPr>
          <w:rFonts w:ascii="Times New Roman" w:hAnsi="Times New Roman" w:cs="Times New Roman"/>
          <w:sz w:val="24"/>
          <w:szCs w:val="24"/>
        </w:rPr>
        <w:t>obnog iskapanja u iskopu/</w:t>
      </w:r>
      <w:r w:rsidRPr="00825BF5">
        <w:rPr>
          <w:rFonts w:ascii="Times New Roman" w:hAnsi="Times New Roman" w:cs="Times New Roman"/>
          <w:sz w:val="24"/>
          <w:szCs w:val="24"/>
        </w:rPr>
        <w:t xml:space="preserve">bazenu, indiciranom kao mikrolokacija grobnice, obuhvaćale su pregled, uklanjanje i odvoz raznoga otpada iz iskopa – bazena, osiguranje iskopa od urušavanja (izrada kaskada), djelomično zatrpavanje pregledanog dijela iskopa ranije iskopanim otpadom te premještanje otpada. Najveća dubina do koje se došlo iskapanjem iznosi 14 m ispod koje se nalazi sloj čiste, netaknute zemlje. </w:t>
      </w:r>
    </w:p>
    <w:p w14:paraId="0C798D5C" w14:textId="2DCB41C0" w:rsidR="004817EB" w:rsidRPr="00825BF5" w:rsidRDefault="00A9234A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Zaključno s 31. prosincem </w:t>
      </w:r>
      <w:r w:rsidR="004817EB" w:rsidRPr="00825BF5">
        <w:rPr>
          <w:rFonts w:ascii="Times New Roman" w:hAnsi="Times New Roman" w:cs="Times New Roman"/>
          <w:sz w:val="24"/>
          <w:szCs w:val="24"/>
        </w:rPr>
        <w:t>2024., pretraživanje lokaliteta traje 531 radni dan, pri čemu je pregledano i uklonjeno 110 008 m</w:t>
      </w:r>
      <w:r w:rsidR="004817EB" w:rsidRPr="00825BF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817EB" w:rsidRPr="00825BF5">
        <w:rPr>
          <w:rFonts w:ascii="Times New Roman" w:hAnsi="Times New Roman" w:cs="Times New Roman"/>
          <w:sz w:val="24"/>
          <w:szCs w:val="24"/>
        </w:rPr>
        <w:t xml:space="preserve"> smeća i otpada, a pretražena dubina doseže i do 14 metara.</w:t>
      </w:r>
    </w:p>
    <w:p w14:paraId="4B478B23" w14:textId="787190C4" w:rsidR="00BD0D2A" w:rsidRPr="00825BF5" w:rsidRDefault="00A9234A" w:rsidP="00BD0D2A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Od toga, u izvještajnom razdoblju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257A06" w:rsidRPr="00825BF5">
        <w:rPr>
          <w:rFonts w:ascii="Times New Roman" w:hAnsi="Times New Roman" w:cs="Times New Roman"/>
          <w:sz w:val="24"/>
          <w:szCs w:val="24"/>
        </w:rPr>
        <w:t xml:space="preserve">od 1. siječnja 2024. do 31. prosinca 2024. godine, </w:t>
      </w:r>
      <w:r w:rsidR="00BD0D2A" w:rsidRPr="00825BF5">
        <w:rPr>
          <w:rFonts w:ascii="Times New Roman" w:hAnsi="Times New Roman" w:cs="Times New Roman"/>
          <w:sz w:val="24"/>
          <w:szCs w:val="24"/>
        </w:rPr>
        <w:t>probno iskapanje na lokaciji</w:t>
      </w:r>
      <w:r w:rsidR="00257A06" w:rsidRPr="00825BF5">
        <w:rPr>
          <w:rFonts w:ascii="Times New Roman" w:hAnsi="Times New Roman" w:cs="Times New Roman"/>
          <w:sz w:val="24"/>
          <w:szCs w:val="24"/>
        </w:rPr>
        <w:t xml:space="preserve"> Petrovačka dola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provodilo </w:t>
      </w:r>
      <w:r w:rsidR="00257A06" w:rsidRPr="00825BF5">
        <w:rPr>
          <w:rFonts w:ascii="Times New Roman" w:hAnsi="Times New Roman" w:cs="Times New Roman"/>
          <w:sz w:val="24"/>
          <w:szCs w:val="24"/>
        </w:rPr>
        <w:t xml:space="preserve">se </w:t>
      </w:r>
      <w:r w:rsidR="00BD0D2A" w:rsidRPr="00825BF5">
        <w:rPr>
          <w:rFonts w:ascii="Times New Roman" w:hAnsi="Times New Roman" w:cs="Times New Roman"/>
          <w:sz w:val="24"/>
          <w:szCs w:val="24"/>
        </w:rPr>
        <w:t>208 radnih dana pri čemu je iz iskopa – bazena ukupno uklonjeno cca 29500 m</w:t>
      </w:r>
      <w:r w:rsidR="00BD0D2A" w:rsidRPr="00825BF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 + 10 % prethodno pregledanog otpada i smeća.  </w:t>
      </w:r>
    </w:p>
    <w:p w14:paraId="2E30BA18" w14:textId="77777777" w:rsidR="004817EB" w:rsidRPr="00825BF5" w:rsidRDefault="004817EB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Provedbom istraživanja, tijekom svibnja i lipnja 2024., pronađena je </w:t>
      </w:r>
      <w:r w:rsidRPr="00825BF5">
        <w:rPr>
          <w:rFonts w:ascii="Times New Roman" w:hAnsi="Times New Roman" w:cs="Times New Roman"/>
          <w:b/>
          <w:sz w:val="24"/>
          <w:szCs w:val="24"/>
        </w:rPr>
        <w:t>masovna grobnica s posmrtnim ostacima najmanje 10 žrtava</w:t>
      </w:r>
      <w:r w:rsidRPr="00825BF5">
        <w:rPr>
          <w:rFonts w:ascii="Times New Roman" w:hAnsi="Times New Roman" w:cs="Times New Roman"/>
          <w:sz w:val="24"/>
          <w:szCs w:val="24"/>
        </w:rPr>
        <w:t>, čija je obrada u tijeku s ciljem identifikacije i dostojnoga pokopa.</w:t>
      </w:r>
    </w:p>
    <w:p w14:paraId="1E6002FD" w14:textId="31A52A41" w:rsidR="004817EB" w:rsidRDefault="004817EB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Usporedno s naporima koji se ulažu u identifikaciju posmrtnih ostataka, nastavlja se daljnje istraživanje lokaliteta.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Iako </w:t>
      </w:r>
      <w:r w:rsidRPr="00825BF5">
        <w:rPr>
          <w:rFonts w:ascii="Times New Roman" w:hAnsi="Times New Roman" w:cs="Times New Roman"/>
          <w:sz w:val="24"/>
          <w:szCs w:val="24"/>
        </w:rPr>
        <w:t xml:space="preserve">nije moguće predvidjeti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završetak </w:t>
      </w:r>
      <w:r w:rsidRPr="00825BF5">
        <w:rPr>
          <w:rFonts w:ascii="Times New Roman" w:hAnsi="Times New Roman" w:cs="Times New Roman"/>
          <w:sz w:val="24"/>
          <w:szCs w:val="24"/>
        </w:rPr>
        <w:t xml:space="preserve">istraživanja, </w:t>
      </w:r>
      <w:r w:rsidR="00BD0D2A" w:rsidRPr="00825BF5">
        <w:rPr>
          <w:rFonts w:ascii="Times New Roman" w:hAnsi="Times New Roman" w:cs="Times New Roman"/>
          <w:sz w:val="24"/>
          <w:szCs w:val="24"/>
        </w:rPr>
        <w:t xml:space="preserve">opravdano je pretpostaviti </w:t>
      </w:r>
      <w:r w:rsidRPr="00825BF5">
        <w:rPr>
          <w:rFonts w:ascii="Times New Roman" w:hAnsi="Times New Roman" w:cs="Times New Roman"/>
          <w:sz w:val="24"/>
          <w:szCs w:val="24"/>
        </w:rPr>
        <w:t>kako će trajati još izvjesno vrijeme, tim više što recentne informacije upućuju na mogućnost da se posmrtni ostaci nalaze ispod azbestne piramide koju je potrebno ukloniti i zbrinuti na siguran način.</w:t>
      </w:r>
    </w:p>
    <w:p w14:paraId="2852C00E" w14:textId="2ACF8694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AA006" w14:textId="573F38BC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06BC6" w14:textId="4D662742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CE84A" w14:textId="3BA0B42D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CED5A" w14:textId="591B3740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366FF" w14:textId="30AE9312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CE6B8" w14:textId="0A4E5660" w:rsid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45A1E" w14:textId="77777777" w:rsidR="00825BF5" w:rsidRPr="00825BF5" w:rsidRDefault="00825BF5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7E59D" w14:textId="77777777" w:rsidR="00AD3BC4" w:rsidRPr="00825BF5" w:rsidRDefault="00AD3BC4" w:rsidP="00AD3BC4">
      <w:pPr>
        <w:spacing w:after="120" w:line="252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825BF5">
        <w:rPr>
          <w:rStyle w:val="Strong"/>
          <w:rFonts w:ascii="Times New Roman" w:hAnsi="Times New Roman" w:cs="Times New Roman"/>
          <w:sz w:val="24"/>
          <w:szCs w:val="24"/>
        </w:rPr>
        <w:t>Petrovačka dola, Vukovar</w:t>
      </w:r>
    </w:p>
    <w:p w14:paraId="71A0C12B" w14:textId="082421D7" w:rsidR="00AD3BC4" w:rsidRPr="004817EB" w:rsidRDefault="00AD3BC4" w:rsidP="00AD3BC4">
      <w:pPr>
        <w:spacing w:before="120" w:after="120" w:line="252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3B84548" wp14:editId="58C44468">
            <wp:extent cx="5962650" cy="44215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71" cy="444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E43B4" w14:textId="7128C052" w:rsidR="004817EB" w:rsidRPr="00825BF5" w:rsidRDefault="004817EB" w:rsidP="004817EB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Ministarstvo hrvatskih branitelja kao nositelj aktivnosti, u sura</w:t>
      </w:r>
      <w:r w:rsidR="000F5781" w:rsidRPr="00825BF5">
        <w:rPr>
          <w:rFonts w:ascii="Times New Roman" w:hAnsi="Times New Roman" w:cs="Times New Roman"/>
          <w:sz w:val="24"/>
          <w:szCs w:val="24"/>
        </w:rPr>
        <w:t>dnji s drugim dionicima, poduzelo je</w:t>
      </w:r>
      <w:r w:rsidRPr="00825BF5">
        <w:rPr>
          <w:rFonts w:ascii="Times New Roman" w:hAnsi="Times New Roman" w:cs="Times New Roman"/>
          <w:sz w:val="24"/>
          <w:szCs w:val="24"/>
        </w:rPr>
        <w:t xml:space="preserve"> sve mjere </w:t>
      </w:r>
      <w:r w:rsidR="008645C1" w:rsidRPr="00825BF5">
        <w:rPr>
          <w:rFonts w:ascii="Times New Roman" w:hAnsi="Times New Roman" w:cs="Times New Roman"/>
          <w:sz w:val="24"/>
          <w:szCs w:val="24"/>
        </w:rPr>
        <w:t xml:space="preserve">i aktivnosti </w:t>
      </w:r>
      <w:r w:rsidRPr="00825BF5">
        <w:rPr>
          <w:rFonts w:ascii="Times New Roman" w:hAnsi="Times New Roman" w:cs="Times New Roman"/>
          <w:sz w:val="24"/>
          <w:szCs w:val="24"/>
        </w:rPr>
        <w:t>kako bi se proces istraživanja lokaliteta kao i identifikacije posmrtnih ostataka intenzivirao u najvećoj mogućoj mjeri, što je uz huma</w:t>
      </w:r>
      <w:r w:rsidR="000F5781" w:rsidRPr="00825BF5">
        <w:rPr>
          <w:rFonts w:ascii="Times New Roman" w:hAnsi="Times New Roman" w:cs="Times New Roman"/>
          <w:sz w:val="24"/>
          <w:szCs w:val="24"/>
        </w:rPr>
        <w:t xml:space="preserve">nitarni aspekt ovoga pitanja, ujedno </w:t>
      </w:r>
      <w:r w:rsidRPr="00825BF5">
        <w:rPr>
          <w:rFonts w:ascii="Times New Roman" w:hAnsi="Times New Roman" w:cs="Times New Roman"/>
          <w:sz w:val="24"/>
          <w:szCs w:val="24"/>
        </w:rPr>
        <w:t xml:space="preserve">preduvjet kaznenoga progona odgovornih za </w:t>
      </w:r>
      <w:r w:rsidR="000F5781" w:rsidRPr="00825BF5">
        <w:rPr>
          <w:rFonts w:ascii="Times New Roman" w:hAnsi="Times New Roman" w:cs="Times New Roman"/>
          <w:sz w:val="24"/>
          <w:szCs w:val="24"/>
        </w:rPr>
        <w:t xml:space="preserve">počinjene </w:t>
      </w:r>
      <w:r w:rsidRPr="00825BF5">
        <w:rPr>
          <w:rFonts w:ascii="Times New Roman" w:hAnsi="Times New Roman" w:cs="Times New Roman"/>
          <w:sz w:val="24"/>
          <w:szCs w:val="24"/>
        </w:rPr>
        <w:t>zločine.</w:t>
      </w:r>
    </w:p>
    <w:p w14:paraId="2A240133" w14:textId="34AEFB5C" w:rsidR="000F5781" w:rsidRPr="00825BF5" w:rsidRDefault="00AD3BC4" w:rsidP="00353389">
      <w:pPr>
        <w:spacing w:after="120" w:line="252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Uz napore koji se ulažu u provedbu iznimno zahtjevnoga terenskog istraživanja, potrebno je riješiti i niz infrastrukturnih </w:t>
      </w:r>
      <w:r w:rsidR="009D4DBE" w:rsidRPr="00825BF5">
        <w:rPr>
          <w:rFonts w:ascii="Times New Roman" w:hAnsi="Times New Roman" w:cs="Times New Roman"/>
          <w:sz w:val="24"/>
          <w:szCs w:val="24"/>
        </w:rPr>
        <w:t xml:space="preserve">i logističkih </w:t>
      </w:r>
      <w:r w:rsidRPr="00825BF5">
        <w:rPr>
          <w:rFonts w:ascii="Times New Roman" w:hAnsi="Times New Roman" w:cs="Times New Roman"/>
          <w:sz w:val="24"/>
          <w:szCs w:val="24"/>
        </w:rPr>
        <w:t xml:space="preserve">pitanja. </w:t>
      </w:r>
    </w:p>
    <w:p w14:paraId="54DE0FEF" w14:textId="0CF11809" w:rsidR="00B93BDB" w:rsidRPr="00825BF5" w:rsidRDefault="000F5781" w:rsidP="00AD3BC4">
      <w:pPr>
        <w:spacing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Nastavno, </w:t>
      </w:r>
      <w:r w:rsidR="00453CC0" w:rsidRPr="00825BF5">
        <w:rPr>
          <w:rFonts w:ascii="Times New Roman" w:hAnsi="Times New Roman" w:cs="Times New Roman"/>
          <w:sz w:val="24"/>
          <w:szCs w:val="24"/>
        </w:rPr>
        <w:t xml:space="preserve">u </w:t>
      </w:r>
      <w:r w:rsidR="008645C1" w:rsidRPr="00825BF5">
        <w:rPr>
          <w:rFonts w:ascii="Times New Roman" w:hAnsi="Times New Roman" w:cs="Times New Roman"/>
          <w:sz w:val="24"/>
          <w:szCs w:val="24"/>
        </w:rPr>
        <w:t xml:space="preserve">izvještajnom </w:t>
      </w:r>
      <w:r w:rsidR="00453CC0" w:rsidRPr="00825BF5">
        <w:rPr>
          <w:rFonts w:ascii="Times New Roman" w:hAnsi="Times New Roman" w:cs="Times New Roman"/>
          <w:sz w:val="24"/>
          <w:szCs w:val="24"/>
        </w:rPr>
        <w:t xml:space="preserve">razdoblju, u organizaciji </w:t>
      </w:r>
      <w:r w:rsidR="002F73F7" w:rsidRPr="00825BF5">
        <w:rPr>
          <w:rFonts w:ascii="Times New Roman" w:hAnsi="Times New Roman" w:cs="Times New Roman"/>
          <w:sz w:val="24"/>
          <w:szCs w:val="24"/>
        </w:rPr>
        <w:t xml:space="preserve">i koordinaciji </w:t>
      </w:r>
      <w:r w:rsidR="00453CC0" w:rsidRPr="00825BF5">
        <w:rPr>
          <w:rFonts w:ascii="Times New Roman" w:hAnsi="Times New Roman" w:cs="Times New Roman"/>
          <w:sz w:val="24"/>
          <w:szCs w:val="24"/>
        </w:rPr>
        <w:t xml:space="preserve">Ministarstva, održan je veći broj sastanaka svih tijela nadležnih za odlučivanje i postupanje u vezi s istraživanjem lokacije grobnice i rješavanjem problema odlaganja otpada, uključujući uklanjanje i zbrinjavanje opasnoga otpada. </w:t>
      </w:r>
      <w:r w:rsidR="00EA2D83" w:rsidRPr="00825BF5">
        <w:rPr>
          <w:rFonts w:ascii="Times New Roman" w:hAnsi="Times New Roman" w:cs="Times New Roman"/>
          <w:sz w:val="24"/>
          <w:szCs w:val="24"/>
        </w:rPr>
        <w:t>U</w:t>
      </w:r>
      <w:r w:rsidR="002F73F7" w:rsidRPr="00825BF5">
        <w:rPr>
          <w:rFonts w:ascii="Times New Roman" w:hAnsi="Times New Roman" w:cs="Times New Roman"/>
          <w:sz w:val="24"/>
          <w:szCs w:val="24"/>
        </w:rPr>
        <w:t>z predstavnike ranije navedenih tijela koja sudjeluju u provedbi terenskih istraživanja, u mjerodavnom odlučivanju i predlaganju rješenja, sudjelovali</w:t>
      </w:r>
      <w:r w:rsidR="00EA2D83" w:rsidRPr="00825BF5">
        <w:rPr>
          <w:rFonts w:ascii="Times New Roman" w:hAnsi="Times New Roman" w:cs="Times New Roman"/>
          <w:sz w:val="24"/>
          <w:szCs w:val="24"/>
        </w:rPr>
        <w:t xml:space="preserve"> su</w:t>
      </w:r>
      <w:r w:rsidR="002F73F7" w:rsidRPr="00825BF5">
        <w:rPr>
          <w:rFonts w:ascii="Times New Roman" w:hAnsi="Times New Roman" w:cs="Times New Roman"/>
          <w:sz w:val="24"/>
          <w:szCs w:val="24"/>
        </w:rPr>
        <w:t>: Državni inspektorat Republike Hrvatske, Ministarstvo zaštite okoliša i zelene tranzicije,</w:t>
      </w:r>
      <w:r w:rsidR="002F73F7" w:rsidRPr="00825BF5">
        <w:rPr>
          <w:sz w:val="24"/>
          <w:szCs w:val="24"/>
        </w:rPr>
        <w:t xml:space="preserve"> </w:t>
      </w:r>
      <w:r w:rsidR="002F73F7" w:rsidRPr="00825BF5">
        <w:rPr>
          <w:rFonts w:ascii="Times New Roman" w:hAnsi="Times New Roman" w:cs="Times New Roman"/>
          <w:sz w:val="24"/>
          <w:szCs w:val="24"/>
        </w:rPr>
        <w:t xml:space="preserve">Fond za zaštitu okoliša i energetsku učinkovitost, </w:t>
      </w:r>
      <w:r w:rsidR="008645C1" w:rsidRPr="00825BF5">
        <w:rPr>
          <w:rFonts w:ascii="Times New Roman" w:hAnsi="Times New Roman" w:cs="Times New Roman"/>
          <w:sz w:val="24"/>
          <w:szCs w:val="24"/>
        </w:rPr>
        <w:t xml:space="preserve">Vukovarsko-srijemska županija, Grad Vukovar i Komunalac d.o.o. Vukovar. </w:t>
      </w:r>
      <w:r w:rsidR="002F73F7" w:rsidRPr="00825BF5">
        <w:rPr>
          <w:rFonts w:ascii="Times New Roman" w:hAnsi="Times New Roman" w:cs="Times New Roman"/>
          <w:sz w:val="24"/>
          <w:szCs w:val="24"/>
        </w:rPr>
        <w:t xml:space="preserve">Pritom, polazište u donošenju svih odluka jest činjenica kako </w:t>
      </w:r>
      <w:r w:rsidRPr="00825BF5">
        <w:rPr>
          <w:rFonts w:ascii="Times New Roman" w:hAnsi="Times New Roman" w:cs="Times New Roman"/>
          <w:sz w:val="24"/>
          <w:szCs w:val="24"/>
        </w:rPr>
        <w:t>Petrovačka dola nije samo odlagalište otpada, nego prvenstveno mjesto pronalaska posmrtnih ostataka žrtava iz Domovinskog rata, odnosno mjesto prikrivanja zločina</w:t>
      </w:r>
      <w:r w:rsidR="00453CC0" w:rsidRPr="00825BF5">
        <w:rPr>
          <w:rFonts w:ascii="Times New Roman" w:hAnsi="Times New Roman" w:cs="Times New Roman"/>
          <w:sz w:val="24"/>
          <w:szCs w:val="24"/>
        </w:rPr>
        <w:t>.</w:t>
      </w:r>
      <w:r w:rsidRPr="00825B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3BD9EC" w14:textId="77777777" w:rsidR="00AD3BC4" w:rsidRPr="00825BF5" w:rsidRDefault="00AD3BC4" w:rsidP="00AD3BC4">
      <w:pPr>
        <w:pStyle w:val="ListParagraph"/>
        <w:numPr>
          <w:ilvl w:val="0"/>
          <w:numId w:val="27"/>
        </w:numPr>
        <w:spacing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T</w:t>
      </w:r>
      <w:r w:rsidR="00EA2D83" w:rsidRPr="00825BF5">
        <w:rPr>
          <w:rFonts w:ascii="Times New Roman" w:hAnsi="Times New Roman" w:cs="Times New Roman"/>
          <w:sz w:val="24"/>
          <w:szCs w:val="24"/>
        </w:rPr>
        <w:t xml:space="preserve">ijekom 2024. godine postupno, a od 1. studenoga 2024. godine u cijelosti, obustavljen </w:t>
      </w:r>
      <w:r w:rsidRPr="00825BF5">
        <w:rPr>
          <w:rFonts w:ascii="Times New Roman" w:hAnsi="Times New Roman" w:cs="Times New Roman"/>
          <w:sz w:val="24"/>
          <w:szCs w:val="24"/>
        </w:rPr>
        <w:t xml:space="preserve">je </w:t>
      </w:r>
      <w:r w:rsidR="00EA2D83" w:rsidRPr="00825BF5">
        <w:rPr>
          <w:rFonts w:ascii="Times New Roman" w:hAnsi="Times New Roman" w:cs="Times New Roman"/>
          <w:sz w:val="24"/>
          <w:szCs w:val="24"/>
        </w:rPr>
        <w:t>dovoz otpada na odlagalište Petrovačka dola</w:t>
      </w:r>
      <w:r w:rsidR="00B76C70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036D25" w:rsidRPr="00825BF5">
        <w:rPr>
          <w:rFonts w:ascii="Times New Roman" w:hAnsi="Times New Roman" w:cs="Times New Roman"/>
          <w:sz w:val="24"/>
          <w:szCs w:val="24"/>
        </w:rPr>
        <w:t xml:space="preserve">te je usuglašen prijedlog financiranja troškova prijevoza i odlaganja komunalnog otpada na drugo odlagalište. </w:t>
      </w:r>
    </w:p>
    <w:p w14:paraId="78B8B7D6" w14:textId="77777777" w:rsidR="00AD3BC4" w:rsidRPr="00825BF5" w:rsidRDefault="00036D25" w:rsidP="00AD3BC4">
      <w:pPr>
        <w:pStyle w:val="ListParagraph"/>
        <w:numPr>
          <w:ilvl w:val="0"/>
          <w:numId w:val="27"/>
        </w:numPr>
        <w:spacing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Vukovarsko-srijemska županija i Grad Vukovar zaduženi su za poduzimanje svih aktivnosti kako bi se stekli uvjeti za zbrinjavanje otpada koji je, radi provedbe terenskih istraživanja, izmješten na zemljište u vlasništvu Republike Hrvatske, koje graniči s odlagalištem Petrovačka dola. </w:t>
      </w:r>
    </w:p>
    <w:p w14:paraId="4FE243F7" w14:textId="77777777" w:rsidR="00AD3BC4" w:rsidRPr="00825BF5" w:rsidRDefault="00B76C70" w:rsidP="00AD3BC4">
      <w:pPr>
        <w:pStyle w:val="ListParagraph"/>
        <w:numPr>
          <w:ilvl w:val="0"/>
          <w:numId w:val="27"/>
        </w:numPr>
        <w:spacing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Nadalje, izrađeni su elaborati daljnjeg pristupa istraživanju lokacije, uključujući uklanjanje piramide s azbestom i njegovo odlaganje, a radi što učinkovitijega planiranja i praćenja aktivnosti probnih iskapanja te njihove provedbe na siguran način.</w:t>
      </w:r>
      <w:r w:rsidR="00AD3BC4" w:rsidRPr="00825B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77E4D8" w14:textId="5CF072FF" w:rsidR="00AD3BC4" w:rsidRPr="00825BF5" w:rsidRDefault="009D4DBE" w:rsidP="009D4DB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Ministarstvo obrane nastavilo je s pružanjem potpore u provedbi </w:t>
      </w:r>
      <w:r w:rsidR="006E0F4F" w:rsidRPr="00825BF5">
        <w:rPr>
          <w:rFonts w:ascii="Times New Roman" w:hAnsi="Times New Roman" w:cs="Times New Roman"/>
          <w:sz w:val="24"/>
          <w:szCs w:val="24"/>
        </w:rPr>
        <w:t xml:space="preserve">terenskih </w:t>
      </w:r>
      <w:r w:rsidRPr="00825BF5">
        <w:rPr>
          <w:rFonts w:ascii="Times New Roman" w:hAnsi="Times New Roman" w:cs="Times New Roman"/>
          <w:sz w:val="24"/>
          <w:szCs w:val="24"/>
        </w:rPr>
        <w:t xml:space="preserve">istraživanja te je, na zahtjev Ministarstva, osiguralo dodatne tehničke i ljudske resurse radi daljnjega intenziviranja aktivnosti; Usporedno, </w:t>
      </w:r>
      <w:r w:rsidR="006E0F4F" w:rsidRPr="00825BF5">
        <w:rPr>
          <w:rFonts w:ascii="Times New Roman" w:hAnsi="Times New Roman" w:cs="Times New Roman"/>
          <w:sz w:val="24"/>
          <w:szCs w:val="24"/>
        </w:rPr>
        <w:t>na prijedlog Ministarstva, Državnim proračunom za 2025. godinu</w:t>
      </w:r>
      <w:r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6E0F4F" w:rsidRPr="00825BF5">
        <w:rPr>
          <w:rFonts w:ascii="Times New Roman" w:hAnsi="Times New Roman" w:cs="Times New Roman"/>
          <w:sz w:val="24"/>
          <w:szCs w:val="24"/>
        </w:rPr>
        <w:t>osigurana su</w:t>
      </w:r>
      <w:r w:rsidRPr="00825BF5">
        <w:rPr>
          <w:rFonts w:ascii="Times New Roman" w:hAnsi="Times New Roman" w:cs="Times New Roman"/>
          <w:sz w:val="24"/>
          <w:szCs w:val="24"/>
        </w:rPr>
        <w:t xml:space="preserve"> financijska sredstva radi nabave dodatnih radn</w:t>
      </w:r>
      <w:r w:rsidR="006E0F4F" w:rsidRPr="00825BF5">
        <w:rPr>
          <w:rFonts w:ascii="Times New Roman" w:hAnsi="Times New Roman" w:cs="Times New Roman"/>
          <w:sz w:val="24"/>
          <w:szCs w:val="24"/>
        </w:rPr>
        <w:t>ih strojeva</w:t>
      </w:r>
      <w:r w:rsidRPr="00825B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01F724" w14:textId="1CEA3149" w:rsidR="009E41F6" w:rsidRPr="00825BF5" w:rsidRDefault="00AD3BC4" w:rsidP="00AD3BC4">
      <w:pPr>
        <w:pStyle w:val="ListParagraph"/>
        <w:numPr>
          <w:ilvl w:val="0"/>
          <w:numId w:val="27"/>
        </w:numPr>
        <w:spacing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Ministarstvo unutarnjih poslova kontinuirano osigurava područje na kojemu se provode terenska istraživanja kako bi se spriječio dolazak neovlaštenih osoba.</w:t>
      </w:r>
    </w:p>
    <w:p w14:paraId="5F718214" w14:textId="25088F77" w:rsidR="00B17B7B" w:rsidRPr="00825BF5" w:rsidRDefault="00B17B7B" w:rsidP="00B17B7B">
      <w:pPr>
        <w:pStyle w:val="ListParagraph"/>
        <w:numPr>
          <w:ilvl w:val="0"/>
          <w:numId w:val="27"/>
        </w:numPr>
        <w:spacing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Istražne radnje i ekshumacija posmrtnih ostataka na Petrovačkoj doli, sukladno Zakonu o kaznenom postupku (NN 152/08, 76/09, 80/11, 91/12, 143/12, 56/13, 145/13, 152/14, 70/17, 126/19, 130/20, 80/22, 36/24), provedena je temeljem naloga za ekshumaciju suca istrage Županijskog suda u Osijeku, a u slučaju pronalaska posmrtnih ostataka na proširenoj lokaciji Petrovačke dole, nadležno Županijsko državno odvjetništvo u Osijeku odvjetništvo pružit će potporu ishođenjem novog naloga.</w:t>
      </w:r>
    </w:p>
    <w:p w14:paraId="030A9CDA" w14:textId="346F102C" w:rsidR="009D4DBE" w:rsidRPr="00825BF5" w:rsidRDefault="009D4DBE" w:rsidP="009D4DBE">
      <w:pPr>
        <w:pStyle w:val="ListParagraph"/>
        <w:spacing w:after="240" w:line="25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3CC38C2" w14:textId="36F4E629" w:rsidR="009D4DBE" w:rsidRPr="00825BF5" w:rsidRDefault="009D4DBE" w:rsidP="009D4DBE">
      <w:pPr>
        <w:pStyle w:val="ListParagraph"/>
        <w:spacing w:after="240" w:line="252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***</w:t>
      </w:r>
    </w:p>
    <w:p w14:paraId="00E2EB7B" w14:textId="73B52C59" w:rsidR="00A4357C" w:rsidRPr="00825BF5" w:rsidRDefault="00E2368C" w:rsidP="00E2368C">
      <w:pPr>
        <w:spacing w:before="120" w:after="240" w:line="252" w:lineRule="auto"/>
        <w:ind w:left="-6" w:right="51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Uz navedena terenska istraživanja, u izvještajnom razdoblju proveden je i terenski izvid na ukupno 22 moguća mjesta masovnih i pojedinačnih grobnica dok je za njih šest u tijeku daljnja obrada kako bi indicirane lokacije bile pripremljene za provedbu probnih iskapanja.</w:t>
      </w:r>
    </w:p>
    <w:tbl>
      <w:tblPr>
        <w:tblStyle w:val="Srednjipopis2-Isticanje11"/>
        <w:tblW w:w="9238" w:type="dxa"/>
        <w:tblInd w:w="128" w:type="dxa"/>
        <w:tblLayout w:type="fixed"/>
        <w:tblLook w:val="04A0" w:firstRow="1" w:lastRow="0" w:firstColumn="1" w:lastColumn="0" w:noHBand="0" w:noVBand="1"/>
      </w:tblPr>
      <w:tblGrid>
        <w:gridCol w:w="2417"/>
        <w:gridCol w:w="1625"/>
        <w:gridCol w:w="2439"/>
        <w:gridCol w:w="2757"/>
      </w:tblGrid>
      <w:tr w:rsidR="001306A5" w:rsidRPr="00825BF5" w14:paraId="0752381D" w14:textId="77777777" w:rsidTr="00130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  <w:gridSpan w:val="4"/>
            <w:noWrap/>
            <w:vAlign w:val="center"/>
          </w:tcPr>
          <w:p w14:paraId="63708691" w14:textId="77777777" w:rsidR="001306A5" w:rsidRPr="00825BF5" w:rsidRDefault="001306A5" w:rsidP="001306A5"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 w:rsidRPr="00825BF5">
              <w:rPr>
                <w:rFonts w:ascii="Times New Roman" w:hAnsi="Times New Roman"/>
                <w:b/>
              </w:rPr>
              <w:t>Ukupne terenske aktivnosti i ekshumacije posmrtnih ostataka prema županijama</w:t>
            </w:r>
          </w:p>
          <w:p w14:paraId="17FBF307" w14:textId="77777777" w:rsidR="001306A5" w:rsidRPr="00825BF5" w:rsidRDefault="001306A5" w:rsidP="001306A5">
            <w:pPr>
              <w:numPr>
                <w:ilvl w:val="0"/>
                <w:numId w:val="11"/>
              </w:numPr>
              <w:spacing w:after="120" w:line="252" w:lineRule="auto"/>
              <w:ind w:left="714" w:hanging="357"/>
              <w:contextualSpacing/>
              <w:jc w:val="center"/>
              <w:rPr>
                <w:rFonts w:ascii="Times New Roman" w:hAnsi="Times New Roman"/>
                <w:b/>
              </w:rPr>
            </w:pPr>
            <w:r w:rsidRPr="00825BF5">
              <w:rPr>
                <w:rFonts w:ascii="Times New Roman" w:hAnsi="Times New Roman"/>
                <w:b/>
              </w:rPr>
              <w:t>siječnja – 31. prosinca 2024.)</w:t>
            </w:r>
          </w:p>
          <w:p w14:paraId="4C663027" w14:textId="463FC882" w:rsidR="001306A5" w:rsidRPr="00825BF5" w:rsidRDefault="001306A5" w:rsidP="001306A5">
            <w:pPr>
              <w:spacing w:after="120" w:line="252" w:lineRule="auto"/>
              <w:ind w:left="714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8A4B8D" w:rsidRPr="00825BF5" w14:paraId="696248F8" w14:textId="77777777" w:rsidTr="0013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noWrap/>
            <w:vAlign w:val="center"/>
            <w:hideMark/>
          </w:tcPr>
          <w:p w14:paraId="37136AEA" w14:textId="77777777" w:rsidR="008A4B8D" w:rsidRPr="00825BF5" w:rsidRDefault="008A4B8D" w:rsidP="00F7691B">
            <w:pPr>
              <w:spacing w:line="252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Županija</w:t>
            </w:r>
          </w:p>
        </w:tc>
        <w:tc>
          <w:tcPr>
            <w:tcW w:w="1625" w:type="dxa"/>
            <w:vAlign w:val="center"/>
          </w:tcPr>
          <w:p w14:paraId="7EF952B1" w14:textId="42642873" w:rsidR="008A4B8D" w:rsidRPr="00825BF5" w:rsidRDefault="008A4B8D" w:rsidP="00F7691B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Broj terenskih</w:t>
            </w:r>
            <w:r w:rsidR="00A82B9B" w:rsidRPr="00825B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izvida</w:t>
            </w:r>
          </w:p>
        </w:tc>
        <w:tc>
          <w:tcPr>
            <w:tcW w:w="2439" w:type="dxa"/>
            <w:vAlign w:val="center"/>
            <w:hideMark/>
          </w:tcPr>
          <w:p w14:paraId="3DE65FA4" w14:textId="77777777" w:rsidR="008A4B8D" w:rsidRPr="00825BF5" w:rsidRDefault="008A4B8D" w:rsidP="00F7691B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Broj probnih iskapanja/ekshumacija</w:t>
            </w:r>
          </w:p>
        </w:tc>
        <w:tc>
          <w:tcPr>
            <w:tcW w:w="2757" w:type="dxa"/>
            <w:vAlign w:val="center"/>
            <w:hideMark/>
          </w:tcPr>
          <w:p w14:paraId="49EFDC7C" w14:textId="77777777" w:rsidR="008A4B8D" w:rsidRPr="00825BF5" w:rsidRDefault="008A4B8D" w:rsidP="00F7691B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 xml:space="preserve">Broj ekshumiranih </w:t>
            </w:r>
          </w:p>
          <w:p w14:paraId="11EA6CF2" w14:textId="77777777" w:rsidR="008A4B8D" w:rsidRPr="00825BF5" w:rsidRDefault="008A4B8D" w:rsidP="00F7691B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osoba</w:t>
            </w:r>
          </w:p>
        </w:tc>
      </w:tr>
      <w:tr w:rsidR="008A4B8D" w:rsidRPr="00825BF5" w14:paraId="2BFDB992" w14:textId="77777777" w:rsidTr="001306A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noWrap/>
            <w:vAlign w:val="center"/>
            <w:hideMark/>
          </w:tcPr>
          <w:p w14:paraId="0C0A3397" w14:textId="77777777" w:rsidR="008A4B8D" w:rsidRPr="00825BF5" w:rsidRDefault="008A4B8D" w:rsidP="00353389">
            <w:pPr>
              <w:spacing w:line="252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Vukovarsko-srijemska</w:t>
            </w:r>
          </w:p>
        </w:tc>
        <w:tc>
          <w:tcPr>
            <w:tcW w:w="1625" w:type="dxa"/>
            <w:vAlign w:val="center"/>
          </w:tcPr>
          <w:p w14:paraId="7E69F208" w14:textId="5193FD84" w:rsidR="008A4B8D" w:rsidRPr="00825BF5" w:rsidRDefault="00F34E9A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EC75E6" w:rsidRPr="00825BF5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439" w:type="dxa"/>
            <w:vAlign w:val="center"/>
          </w:tcPr>
          <w:p w14:paraId="4177165E" w14:textId="49155E7D" w:rsidR="008A4B8D" w:rsidRPr="00825BF5" w:rsidRDefault="00F34E9A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1</w:t>
            </w:r>
            <w:r w:rsidR="008A4B8D" w:rsidRPr="00825BF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  <w:tcBorders>
              <w:right w:val="single" w:sz="8" w:space="0" w:color="4F81BD"/>
            </w:tcBorders>
            <w:vAlign w:val="center"/>
          </w:tcPr>
          <w:p w14:paraId="10A1D890" w14:textId="41646992" w:rsidR="008A4B8D" w:rsidRPr="00825BF5" w:rsidRDefault="00F34E9A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najmanje 22</w:t>
            </w:r>
          </w:p>
        </w:tc>
      </w:tr>
      <w:tr w:rsidR="008A4B8D" w:rsidRPr="00825BF5" w14:paraId="3849DBEE" w14:textId="77777777" w:rsidTr="0013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noWrap/>
            <w:vAlign w:val="center"/>
          </w:tcPr>
          <w:p w14:paraId="72196229" w14:textId="77777777" w:rsidR="008A4B8D" w:rsidRPr="00825BF5" w:rsidRDefault="008A4B8D" w:rsidP="00353389">
            <w:pPr>
              <w:spacing w:line="252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Osječko-baranjska</w:t>
            </w:r>
          </w:p>
        </w:tc>
        <w:tc>
          <w:tcPr>
            <w:tcW w:w="1625" w:type="dxa"/>
            <w:vAlign w:val="center"/>
          </w:tcPr>
          <w:p w14:paraId="52D7A2A0" w14:textId="7B1F91B4" w:rsidR="008A4B8D" w:rsidRPr="00825BF5" w:rsidRDefault="00F34E9A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439" w:type="dxa"/>
            <w:vAlign w:val="center"/>
          </w:tcPr>
          <w:p w14:paraId="3586A4F9" w14:textId="18D8C209" w:rsidR="008A4B8D" w:rsidRPr="00825BF5" w:rsidRDefault="00F34E9A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tcBorders>
              <w:right w:val="single" w:sz="8" w:space="0" w:color="4F81BD"/>
            </w:tcBorders>
            <w:vAlign w:val="center"/>
          </w:tcPr>
          <w:p w14:paraId="1000A8B3" w14:textId="77777777" w:rsidR="00B8579F" w:rsidRPr="00825BF5" w:rsidRDefault="00E2368C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p</w:t>
            </w:r>
            <w:r w:rsidR="00F34E9A" w:rsidRPr="00825BF5">
              <w:rPr>
                <w:rFonts w:ascii="Times New Roman" w:hAnsi="Times New Roman"/>
                <w:sz w:val="24"/>
                <w:szCs w:val="24"/>
              </w:rPr>
              <w:t xml:space="preserve">osmrtni ostaci </w:t>
            </w:r>
          </w:p>
          <w:p w14:paraId="0973BDED" w14:textId="100E4F30" w:rsidR="008A4B8D" w:rsidRPr="00825BF5" w:rsidRDefault="00F34E9A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nisu pronađeni</w:t>
            </w:r>
          </w:p>
        </w:tc>
      </w:tr>
      <w:tr w:rsidR="008A4B8D" w:rsidRPr="00825BF5" w14:paraId="747E37FC" w14:textId="77777777" w:rsidTr="001306A5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noWrap/>
            <w:vAlign w:val="center"/>
          </w:tcPr>
          <w:p w14:paraId="289D39D2" w14:textId="0CDE940E" w:rsidR="008A4B8D" w:rsidRPr="00825BF5" w:rsidRDefault="00A82B9B" w:rsidP="00353389">
            <w:pPr>
              <w:spacing w:line="252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4B8D" w:rsidRPr="00825BF5">
              <w:rPr>
                <w:rFonts w:ascii="Times New Roman" w:hAnsi="Times New Roman"/>
                <w:sz w:val="24"/>
                <w:szCs w:val="24"/>
              </w:rPr>
              <w:t>Požeško-slavonska</w:t>
            </w:r>
          </w:p>
        </w:tc>
        <w:tc>
          <w:tcPr>
            <w:tcW w:w="1625" w:type="dxa"/>
            <w:vAlign w:val="center"/>
          </w:tcPr>
          <w:p w14:paraId="32BFE497" w14:textId="66547825" w:rsidR="008A4B8D" w:rsidRPr="00825BF5" w:rsidRDefault="00F34E9A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439" w:type="dxa"/>
            <w:vAlign w:val="center"/>
          </w:tcPr>
          <w:p w14:paraId="06B135C9" w14:textId="11711C82" w:rsidR="008A4B8D" w:rsidRPr="00825BF5" w:rsidRDefault="00F34E9A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  <w:tcBorders>
              <w:right w:val="single" w:sz="8" w:space="0" w:color="4F81BD"/>
            </w:tcBorders>
            <w:vAlign w:val="center"/>
          </w:tcPr>
          <w:p w14:paraId="57BAAD1B" w14:textId="77777777" w:rsidR="00B8579F" w:rsidRPr="00825BF5" w:rsidRDefault="00E2368C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p</w:t>
            </w:r>
            <w:r w:rsidR="008A4B8D" w:rsidRPr="00825BF5">
              <w:rPr>
                <w:rFonts w:ascii="Times New Roman" w:hAnsi="Times New Roman"/>
                <w:sz w:val="24"/>
                <w:szCs w:val="24"/>
              </w:rPr>
              <w:t xml:space="preserve">osmrtni ostaci </w:t>
            </w:r>
          </w:p>
          <w:p w14:paraId="57690F56" w14:textId="445DA61E" w:rsidR="008A4B8D" w:rsidRPr="00825BF5" w:rsidRDefault="008A4B8D" w:rsidP="00353389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sz w:val="24"/>
                <w:szCs w:val="24"/>
              </w:rPr>
              <w:t>nisu pronađeni</w:t>
            </w:r>
          </w:p>
        </w:tc>
      </w:tr>
      <w:tr w:rsidR="008A4B8D" w:rsidRPr="00825BF5" w14:paraId="44D1832A" w14:textId="77777777" w:rsidTr="0013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noWrap/>
            <w:vAlign w:val="center"/>
          </w:tcPr>
          <w:p w14:paraId="2936A9B2" w14:textId="77777777" w:rsidR="008A4B8D" w:rsidRPr="00825BF5" w:rsidRDefault="008A4B8D" w:rsidP="00353389">
            <w:pPr>
              <w:spacing w:line="252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625" w:type="dxa"/>
            <w:vAlign w:val="center"/>
          </w:tcPr>
          <w:p w14:paraId="3118E1EA" w14:textId="795DE976" w:rsidR="008A4B8D" w:rsidRPr="00825BF5" w:rsidRDefault="00F34E9A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22</w:t>
            </w:r>
          </w:p>
        </w:tc>
        <w:tc>
          <w:tcPr>
            <w:tcW w:w="2439" w:type="dxa"/>
            <w:vAlign w:val="center"/>
          </w:tcPr>
          <w:p w14:paraId="229F9617" w14:textId="1EEB77B3" w:rsidR="008A4B8D" w:rsidRPr="00825BF5" w:rsidRDefault="008A4B8D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34E9A" w:rsidRPr="00825BF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57" w:type="dxa"/>
            <w:tcBorders>
              <w:right w:val="single" w:sz="8" w:space="0" w:color="4F81BD"/>
            </w:tcBorders>
            <w:vAlign w:val="center"/>
          </w:tcPr>
          <w:p w14:paraId="5F4DC027" w14:textId="72C1A169" w:rsidR="008A4B8D" w:rsidRPr="00825BF5" w:rsidRDefault="00E2368C" w:rsidP="00353389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5BF5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="00F34E9A" w:rsidRPr="00825BF5">
              <w:rPr>
                <w:rFonts w:ascii="Times New Roman" w:hAnsi="Times New Roman"/>
                <w:b/>
                <w:sz w:val="24"/>
                <w:szCs w:val="24"/>
              </w:rPr>
              <w:t>ajmanje 22</w:t>
            </w:r>
          </w:p>
        </w:tc>
      </w:tr>
    </w:tbl>
    <w:p w14:paraId="6CC0E48B" w14:textId="3906889C" w:rsidR="001E1FE3" w:rsidRPr="00825BF5" w:rsidRDefault="00F63D57" w:rsidP="00353389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6" w:name="_Toc65247723"/>
      <w:r w:rsidRPr="00825BF5">
        <w:rPr>
          <w:rFonts w:cs="Times New Roman"/>
          <w:color w:val="323E4F" w:themeColor="text2" w:themeShade="BF"/>
          <w:szCs w:val="24"/>
        </w:rPr>
        <w:t xml:space="preserve">Obrada i identifikacija posmrtnih ostataka </w:t>
      </w:r>
      <w:bookmarkEnd w:id="6"/>
    </w:p>
    <w:p w14:paraId="6F3C39C6" w14:textId="30279E02" w:rsidR="00E92E96" w:rsidRPr="00825BF5" w:rsidRDefault="00AC48F6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potrebe obrade i identifikacije posmrtnih ostataka ekshumiranih na području Republike Hrvatske te preuzetih s područja drugih država, </w:t>
      </w:r>
      <w:r w:rsidR="00AD090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čl. 21. Zakona,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 zaključuje godišnje ugovore sa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znanstveno-medicinskim ustanovama: 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Zavod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sudsku medicinu i kriminalistiku Medicinskoga fakulteta </w:t>
      </w:r>
      <w:r w:rsidR="0047747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Sveučilišta 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Zagrebu, 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Klinički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bolnički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 cent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Osijek, Medicinski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fakultet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9480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veučilišta u Osijeku, 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Klinički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bolnički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 cent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Split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</w:t>
      </w:r>
      <w:r w:rsidR="00D9100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Nacionalnom memorijalnom bolnicom </w:t>
      </w:r>
      <w:r w:rsidR="002D060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„Dr. Juraj Njavro“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C5EE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Vukov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ar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B16FF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koje obavljaju medicinski dio poslova. </w:t>
      </w:r>
      <w:r w:rsidR="00B205F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Zbog potrebe za antropološkom obradom posmrtnih ostataka, 2024. godine po prvi put sklopljen je Ugovor s Institutom za antropologiju. </w:t>
      </w:r>
      <w:r w:rsidR="00B16FF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9E65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govori su također zaključeni i s dobavljačima pribora i reagensa koji se koriste u procesu identifikacije</w:t>
      </w:r>
      <w:r w:rsidR="0069480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1573B63" w14:textId="68AF6D7E" w:rsidR="00DF7A39" w:rsidRPr="00825BF5" w:rsidRDefault="00A266D1" w:rsidP="00353389">
      <w:pPr>
        <w:spacing w:before="120" w:after="120" w:line="252" w:lineRule="auto"/>
        <w:ind w:left="-5" w:right="50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Radi identifikacije 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ekshumiranih </w:t>
      </w:r>
      <w:r w:rsidR="001763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posmrtnih ostataka tijekom izvještajnog razdoblja 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kao i neidentificiranih posmrtnih ostataka</w:t>
      </w:r>
      <w:r w:rsidR="001763C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ekshumiranih u ranijem razdoblju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53662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DF7A39" w:rsidRPr="00825BF5">
        <w:rPr>
          <w:rFonts w:ascii="Times New Roman" w:hAnsi="Times New Roman" w:cs="Times New Roman"/>
          <w:sz w:val="24"/>
          <w:szCs w:val="24"/>
        </w:rPr>
        <w:t xml:space="preserve"> izvještajnom razdoblju, metodom analize DNA, uspješno su obrađena 1</w:t>
      </w:r>
      <w:r w:rsidR="00F95096" w:rsidRPr="00825BF5">
        <w:rPr>
          <w:rFonts w:ascii="Times New Roman" w:hAnsi="Times New Roman" w:cs="Times New Roman"/>
          <w:sz w:val="24"/>
          <w:szCs w:val="24"/>
        </w:rPr>
        <w:t>2</w:t>
      </w:r>
      <w:r w:rsidR="00DF7A39" w:rsidRPr="00825BF5">
        <w:rPr>
          <w:rFonts w:ascii="Times New Roman" w:hAnsi="Times New Roman" w:cs="Times New Roman"/>
          <w:sz w:val="24"/>
          <w:szCs w:val="24"/>
        </w:rPr>
        <w:t>2 uzorka izuzeta iz neiden</w:t>
      </w:r>
      <w:r w:rsidR="00B205F0" w:rsidRPr="00825BF5">
        <w:rPr>
          <w:rFonts w:ascii="Times New Roman" w:hAnsi="Times New Roman" w:cs="Times New Roman"/>
          <w:sz w:val="24"/>
          <w:szCs w:val="24"/>
        </w:rPr>
        <w:t>tificiranih posmrtnih ostataka (u</w:t>
      </w:r>
      <w:r w:rsidR="00DF7A39" w:rsidRPr="00825BF5">
        <w:rPr>
          <w:rFonts w:ascii="Times New Roman" w:hAnsi="Times New Roman" w:cs="Times New Roman"/>
          <w:sz w:val="24"/>
          <w:szCs w:val="24"/>
        </w:rPr>
        <w:t xml:space="preserve"> navedene podatke uvršteni su i slučajevi koji su predmetom revizije neidentificiranih posmrtnih ostataka</w:t>
      </w:r>
      <w:r w:rsidR="00B205F0" w:rsidRPr="00825BF5">
        <w:rPr>
          <w:rFonts w:ascii="Times New Roman" w:hAnsi="Times New Roman" w:cs="Times New Roman"/>
          <w:sz w:val="24"/>
          <w:szCs w:val="24"/>
        </w:rPr>
        <w:t>)</w:t>
      </w:r>
      <w:r w:rsidR="00DF7A39" w:rsidRPr="00825B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BD8D08" w14:textId="1D3F357A" w:rsidR="00DF7A39" w:rsidRPr="00825BF5" w:rsidRDefault="00DF7A39" w:rsidP="00353389">
      <w:pPr>
        <w:spacing w:before="120" w:after="120" w:line="252" w:lineRule="auto"/>
        <w:ind w:left="-5" w:right="50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Temeljem nalaza zaprimljenih od znanstveno-medicinskih ustanova</w:t>
      </w:r>
      <w:r w:rsidR="00B205F0" w:rsidRPr="00825BF5">
        <w:rPr>
          <w:rFonts w:ascii="Times New Roman" w:hAnsi="Times New Roman" w:cs="Times New Roman"/>
          <w:sz w:val="24"/>
          <w:szCs w:val="24"/>
        </w:rPr>
        <w:t xml:space="preserve"> o utvrđenom identitetu</w:t>
      </w:r>
      <w:r w:rsidR="00280A12" w:rsidRPr="00825BF5">
        <w:rPr>
          <w:rFonts w:ascii="Times New Roman" w:hAnsi="Times New Roman" w:cs="Times New Roman"/>
          <w:sz w:val="24"/>
          <w:szCs w:val="24"/>
        </w:rPr>
        <w:t>,</w:t>
      </w:r>
      <w:r w:rsidRPr="00825BF5">
        <w:rPr>
          <w:rFonts w:ascii="Times New Roman" w:hAnsi="Times New Roman" w:cs="Times New Roman"/>
          <w:sz w:val="24"/>
          <w:szCs w:val="24"/>
        </w:rPr>
        <w:t xml:space="preserve"> u izvještaj</w:t>
      </w:r>
      <w:r w:rsidR="00F95096" w:rsidRPr="00825BF5">
        <w:rPr>
          <w:rFonts w:ascii="Times New Roman" w:hAnsi="Times New Roman" w:cs="Times New Roman"/>
          <w:sz w:val="24"/>
          <w:szCs w:val="24"/>
        </w:rPr>
        <w:t>nom razdoblju</w:t>
      </w:r>
      <w:r w:rsidR="00B205F0" w:rsidRPr="00825BF5">
        <w:rPr>
          <w:rFonts w:ascii="Times New Roman" w:hAnsi="Times New Roman" w:cs="Times New Roman"/>
          <w:sz w:val="24"/>
          <w:szCs w:val="24"/>
        </w:rPr>
        <w:t xml:space="preserve"> u šest navrata </w:t>
      </w:r>
      <w:r w:rsidR="00F95096" w:rsidRPr="00825BF5">
        <w:rPr>
          <w:rFonts w:ascii="Times New Roman" w:hAnsi="Times New Roman" w:cs="Times New Roman"/>
          <w:sz w:val="24"/>
          <w:szCs w:val="24"/>
        </w:rPr>
        <w:t>organizira</w:t>
      </w:r>
      <w:r w:rsidR="00B205F0" w:rsidRPr="00825BF5">
        <w:rPr>
          <w:rFonts w:ascii="Times New Roman" w:hAnsi="Times New Roman" w:cs="Times New Roman"/>
          <w:sz w:val="24"/>
          <w:szCs w:val="24"/>
        </w:rPr>
        <w:t>ne su</w:t>
      </w:r>
      <w:r w:rsidR="009E41F6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B205F0" w:rsidRPr="00825BF5">
        <w:rPr>
          <w:rFonts w:ascii="Times New Roman" w:hAnsi="Times New Roman" w:cs="Times New Roman"/>
          <w:sz w:val="24"/>
          <w:szCs w:val="24"/>
        </w:rPr>
        <w:t>završne identifikacije</w:t>
      </w:r>
      <w:r w:rsidRPr="00825BF5">
        <w:rPr>
          <w:rFonts w:ascii="Times New Roman" w:hAnsi="Times New Roman" w:cs="Times New Roman"/>
          <w:sz w:val="24"/>
          <w:szCs w:val="24"/>
        </w:rPr>
        <w:t xml:space="preserve"> posmrtnih ostataka na koje su pozvani članovi obitelji </w:t>
      </w:r>
      <w:r w:rsidR="00F95096" w:rsidRPr="00825BF5">
        <w:rPr>
          <w:rFonts w:ascii="Times New Roman" w:hAnsi="Times New Roman" w:cs="Times New Roman"/>
          <w:sz w:val="24"/>
          <w:szCs w:val="24"/>
        </w:rPr>
        <w:t>2</w:t>
      </w:r>
      <w:r w:rsidRPr="00825BF5">
        <w:rPr>
          <w:rFonts w:ascii="Times New Roman" w:hAnsi="Times New Roman" w:cs="Times New Roman"/>
          <w:sz w:val="24"/>
          <w:szCs w:val="24"/>
        </w:rPr>
        <w:t>3 preliminarno identificiran</w:t>
      </w:r>
      <w:r w:rsidR="00F95096" w:rsidRPr="00825BF5">
        <w:rPr>
          <w:rFonts w:ascii="Times New Roman" w:hAnsi="Times New Roman" w:cs="Times New Roman"/>
          <w:sz w:val="24"/>
          <w:szCs w:val="24"/>
        </w:rPr>
        <w:t>e</w:t>
      </w:r>
      <w:r w:rsidRPr="00825BF5">
        <w:rPr>
          <w:rFonts w:ascii="Times New Roman" w:hAnsi="Times New Roman" w:cs="Times New Roman"/>
          <w:sz w:val="24"/>
          <w:szCs w:val="24"/>
        </w:rPr>
        <w:t xml:space="preserve"> osob</w:t>
      </w:r>
      <w:r w:rsidR="00F95096" w:rsidRPr="00825BF5">
        <w:rPr>
          <w:rFonts w:ascii="Times New Roman" w:hAnsi="Times New Roman" w:cs="Times New Roman"/>
          <w:sz w:val="24"/>
          <w:szCs w:val="24"/>
        </w:rPr>
        <w:t>e</w:t>
      </w:r>
      <w:r w:rsidR="00B205F0" w:rsidRPr="00825BF5">
        <w:rPr>
          <w:rFonts w:ascii="Times New Roman" w:hAnsi="Times New Roman" w:cs="Times New Roman"/>
          <w:sz w:val="24"/>
          <w:szCs w:val="24"/>
        </w:rPr>
        <w:t>.</w:t>
      </w:r>
      <w:r w:rsidRPr="00825BF5">
        <w:rPr>
          <w:rFonts w:ascii="Times New Roman" w:hAnsi="Times New Roman" w:cs="Times New Roman"/>
          <w:sz w:val="24"/>
          <w:szCs w:val="24"/>
        </w:rPr>
        <w:t xml:space="preserve"> Identifikaciji su se odazvale sve obitelji koje su</w:t>
      </w:r>
      <w:r w:rsidR="00515D20" w:rsidRPr="00825BF5">
        <w:rPr>
          <w:rFonts w:ascii="Times New Roman" w:hAnsi="Times New Roman" w:cs="Times New Roman"/>
          <w:sz w:val="24"/>
          <w:szCs w:val="24"/>
        </w:rPr>
        <w:t xml:space="preserve"> prihvatile nalaze</w:t>
      </w:r>
      <w:r w:rsidRPr="00825BF5">
        <w:rPr>
          <w:rFonts w:ascii="Times New Roman" w:hAnsi="Times New Roman" w:cs="Times New Roman"/>
          <w:sz w:val="24"/>
          <w:szCs w:val="24"/>
        </w:rPr>
        <w:t xml:space="preserve">, čime su u izvještajnom razdoblju </w:t>
      </w:r>
      <w:r w:rsidR="00B205F0" w:rsidRPr="00825BF5">
        <w:rPr>
          <w:rFonts w:ascii="Times New Roman" w:hAnsi="Times New Roman" w:cs="Times New Roman"/>
          <w:sz w:val="24"/>
          <w:szCs w:val="24"/>
        </w:rPr>
        <w:t xml:space="preserve">završno 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identificirani posmrtni ostaci </w:t>
      </w:r>
      <w:r w:rsidR="00F95096" w:rsidRPr="00825BF5">
        <w:rPr>
          <w:rFonts w:ascii="Times New Roman" w:hAnsi="Times New Roman" w:cs="Times New Roman"/>
          <w:b/>
          <w:sz w:val="24"/>
          <w:szCs w:val="24"/>
        </w:rPr>
        <w:t>2</w:t>
      </w:r>
      <w:r w:rsidRPr="00825BF5">
        <w:rPr>
          <w:rFonts w:ascii="Times New Roman" w:hAnsi="Times New Roman" w:cs="Times New Roman"/>
          <w:b/>
          <w:sz w:val="24"/>
          <w:szCs w:val="24"/>
        </w:rPr>
        <w:t>3 osob</w:t>
      </w:r>
      <w:r w:rsidR="00F95096" w:rsidRPr="00825BF5">
        <w:rPr>
          <w:rFonts w:ascii="Times New Roman" w:hAnsi="Times New Roman" w:cs="Times New Roman"/>
          <w:b/>
          <w:sz w:val="24"/>
          <w:szCs w:val="24"/>
        </w:rPr>
        <w:t>e</w:t>
      </w:r>
      <w:r w:rsidRPr="00825B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1F2DC2" w14:textId="46193AE5" w:rsidR="009876F4" w:rsidRPr="00825BF5" w:rsidRDefault="002D0B44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Identificirani posmrtni ostaci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ekshumirani su </w:t>
      </w:r>
      <w:r w:rsidR="00F950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 masovnih, pojedinačnih i asanacijskih grobnica u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Vukovarsko-srijemsk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oj</w:t>
      </w:r>
      <w:r w:rsidR="00F950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Ličko-senjskoj, Sisačko-moslavačkoj i Zadarskoj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županiji</w:t>
      </w:r>
      <w:r w:rsidR="00F950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preuzeti iz Bosne i Hercegovine. </w:t>
      </w:r>
    </w:p>
    <w:p w14:paraId="44374035" w14:textId="5BE7863C" w:rsidR="002D0B44" w:rsidRPr="00825BF5" w:rsidRDefault="00B205F0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Pritom, za </w:t>
      </w:r>
      <w:r w:rsidR="00F9509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identificiran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 Ministarstvu je bio pokrenut postupak traženja,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 kojih 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 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734F2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osob</w:t>
      </w:r>
      <w:r w:rsidR="007E3B5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1174A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vodilo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Evidenciji osoba nestalih u Domovinskom ratu</w:t>
      </w:r>
      <w:r w:rsidR="009D3E4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</w:t>
      </w:r>
      <w:r w:rsidR="009E41F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šest osoba</w:t>
      </w:r>
      <w:r w:rsidR="00E0038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D0B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Evidenciji smrtno stradalih osoba u Domovinskom ratu za koje nije poznato mjesto ukopa</w:t>
      </w:r>
      <w:r w:rsidR="00870DC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preostale dvije osobe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Ministarstvu, </w:t>
      </w:r>
      <w:r w:rsidR="00BC14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traženje nije bilo pokrenuto.</w:t>
      </w:r>
    </w:p>
    <w:p w14:paraId="0D21B021" w14:textId="079656FE" w:rsidR="00B205F0" w:rsidRPr="00825BF5" w:rsidRDefault="00B205F0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Obitelji preliminarno identificiranih osoba, temeljem naloga Ministarstva, o planiranoj identifikaciji obaviještene </w:t>
      </w:r>
      <w:r w:rsidR="00B8579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posredstvom nadležnih upravnih tijela u županijama odnosno Gradu Zagrebu, Hrvatskog Crvenoga križa i Međunarodnog odbora Crvenoga križa, a u završnoj identifikaciji posmrtnih ostataka, obavljajući poslove iz svoje nadležnosti, uz Ministarstvo, sudjelovale su znanstveno-medicinske ustanove, Ministarstvo obrane te nadležna upravna tijela u županijama odnosno Gradu Zagrebu.</w:t>
      </w:r>
    </w:p>
    <w:p w14:paraId="78109955" w14:textId="30CF49FF" w:rsidR="00CC06B1" w:rsidRPr="00825BF5" w:rsidRDefault="00E152FB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Postupajući sukladno odredbama Zakona, n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akon </w:t>
      </w:r>
      <w:r w:rsidR="002F102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identifikacija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4584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je 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nadležnim</w:t>
      </w:r>
      <w:r w:rsidR="0014584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pravosudnim tijelima dostavilo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cjelovitu dokumentaciju o </w:t>
      </w:r>
      <w:r w:rsidR="009876F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obradi i 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identifikaciji </w:t>
      </w:r>
      <w:r w:rsidR="0014584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navedenih </w:t>
      </w:r>
      <w:r w:rsidR="002C500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posmrtnih</w:t>
      </w:r>
      <w:r w:rsidR="00BB79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ostat</w:t>
      </w:r>
      <w:r w:rsidR="002C500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776C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ka</w:t>
      </w:r>
      <w:r w:rsidR="0014584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3D128CE1" w14:textId="391B5CF3" w:rsidR="001306A5" w:rsidRPr="00825BF5" w:rsidRDefault="001306A5" w:rsidP="00520D56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 izniman doprinos i zasluge u uspostavi i obrani državnog suvereniteta i teritorijalnog integriteta Republike Hrvatske tijekom Domovinskog rata, sukladno čl. 160 Zakona o hrvatskim braniteljima iz Domovinskoga rata i članovima njihovih obitelji, Ministarstvo je u izvještajnom razdoblju (ožujak, prosinac 2024.) dodijelilo i uručilo braniteljske zahvalnice zdravstvenim ustanovama i medicinskim fakultetima koji su sudjelovali u procesima ekshumacija, obrade i identifikacija posmrtnih ostataka osoba stradalih tijekom Domovinskoga rata, od početka oružane veliko-srpske agresije na Republiku Hrvatsku 1991. godine, dajući time neizostavan doprinos u rješavanju pitanja nestalih osoba u Domovinskom ratu.</w:t>
      </w:r>
    </w:p>
    <w:p w14:paraId="533FCE6B" w14:textId="77777777" w:rsidR="004B3C79" w:rsidRPr="00825BF5" w:rsidRDefault="004B3C79" w:rsidP="00353389">
      <w:pPr>
        <w:pBdr>
          <w:bottom w:val="single" w:sz="4" w:space="1" w:color="auto"/>
        </w:pBdr>
        <w:shd w:val="clear" w:color="auto" w:fill="F2F2F2" w:themeFill="background1" w:themeFillShade="F2"/>
        <w:spacing w:before="120" w:after="120" w:line="252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  <w:t>Neidentificirani posmrtni ostaci</w:t>
      </w:r>
    </w:p>
    <w:p w14:paraId="3DCF5E3F" w14:textId="7CA3B646" w:rsidR="00E338EB" w:rsidRPr="00825BF5" w:rsidRDefault="005A12CF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Radi identifikacije neidentificiranih posmrtnih ostataka ekshumiranih iz pojedinačnih, masovnih i asanacijskih grobnica, </w:t>
      </w:r>
      <w:r w:rsidR="00A70A1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što je uz prikupljanje saznanja o nestalim osobama te pojedinačnim i masovnim grobnicama najznačajniji izazov u procesu traženja,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sukladno čl. 25. Zakona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Ministarstvo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suradnji sa znanstveno-medicinskim ustanovama,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drugim nadležnim tijelima i organizacijama provodi aktivnosti koje se sastoje u prikupljanju dodatnih podataka i saznanja o osobama nestalim u Domovinskom ratu i smrtno stradalim osobama u Domovinskom ratu za koje nije poznato mjesto ukopa, obradi posmrtnih ostataka i drugih aktivnosti radi utvrđivanja identiteta neidentificiranih posmrtnih ostataka.</w:t>
      </w:r>
    </w:p>
    <w:p w14:paraId="46E27D0B" w14:textId="6F196F4A" w:rsidR="004F6C79" w:rsidRPr="00825BF5" w:rsidRDefault="004F6C79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Tako su u izvještajnom razdoblju poduzete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odnosno nastavljene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sljedeće aktivnosti:</w:t>
      </w:r>
    </w:p>
    <w:p w14:paraId="7B41B0C7" w14:textId="33543371" w:rsidR="004F6C79" w:rsidRPr="00825BF5" w:rsidRDefault="000213EA" w:rsidP="00A70A19">
      <w:pPr>
        <w:pStyle w:val="ListParagraph"/>
        <w:numPr>
          <w:ilvl w:val="0"/>
          <w:numId w:val="14"/>
        </w:numPr>
        <w:spacing w:before="120" w:after="0" w:line="252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ustavna revizija prethodno ekshumiranih neidentificiranih posmrtnih ostataka te njihova ponovna obrada primjenom najsuvremenije metodologije;</w:t>
      </w:r>
    </w:p>
    <w:p w14:paraId="2227C798" w14:textId="55876503" w:rsidR="004F6C79" w:rsidRPr="00825BF5" w:rsidRDefault="000213EA" w:rsidP="00A70A19">
      <w:pPr>
        <w:pStyle w:val="ListParagraph"/>
        <w:numPr>
          <w:ilvl w:val="0"/>
          <w:numId w:val="14"/>
        </w:numPr>
        <w:spacing w:after="0" w:line="252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aščlamba podataka iz zaprimljene dokumentacije i postojećega gradiva Uprave za zatočene i nestale temeljem kojih se dolazilo do pretpostavke o mogućim preliminarnim identitetima žrtava;</w:t>
      </w:r>
    </w:p>
    <w:p w14:paraId="6B20CB16" w14:textId="3FDA37D0" w:rsidR="004F6C79" w:rsidRPr="00825BF5" w:rsidRDefault="000213EA" w:rsidP="00A70A19">
      <w:pPr>
        <w:pStyle w:val="ListParagraph"/>
        <w:numPr>
          <w:ilvl w:val="0"/>
          <w:numId w:val="14"/>
        </w:numPr>
        <w:spacing w:after="0" w:line="252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Prikupljanje podataka o neidentificiranim posmrtnim ostacima, u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suradnji s drugim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tijelima, udrugama i obiteljima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postupanje 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prem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 prikupljenim saznanjima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;</w:t>
      </w:r>
    </w:p>
    <w:p w14:paraId="2B9E62CD" w14:textId="31C193B3" w:rsidR="004F6C79" w:rsidRPr="00825BF5" w:rsidRDefault="000213EA" w:rsidP="00270697">
      <w:pPr>
        <w:pStyle w:val="ListParagraph"/>
        <w:numPr>
          <w:ilvl w:val="0"/>
          <w:numId w:val="14"/>
        </w:numPr>
        <w:spacing w:after="0" w:line="252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4F6C7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rovedba Zajedničkog projekta identifikacija metodom analize DNA s Međunaro</w:t>
      </w:r>
      <w:r w:rsidR="00B9561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dnom komisijom za nestale osobe kroz razmjenu podataka o prikupljenim referentnim uzorcima i dobivenim nalazima</w:t>
      </w:r>
      <w:r w:rsidR="00FC032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obrade referentnih uzoraka</w:t>
      </w:r>
      <w:r w:rsidR="0027069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</w:t>
      </w:r>
    </w:p>
    <w:p w14:paraId="668C12DA" w14:textId="77777777" w:rsidR="003721D4" w:rsidRPr="00825BF5" w:rsidRDefault="00270697" w:rsidP="00EC7CBA">
      <w:pPr>
        <w:pStyle w:val="ListParagraph"/>
        <w:numPr>
          <w:ilvl w:val="0"/>
          <w:numId w:val="14"/>
        </w:numPr>
        <w:spacing w:after="0" w:line="252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Prikupljanje referentnih uzoraka</w:t>
      </w:r>
      <w:r w:rsidR="003721D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2F0316DD" w14:textId="77777777" w:rsidR="003721D4" w:rsidRPr="00825BF5" w:rsidRDefault="003721D4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0C96E4B" w14:textId="68D78480" w:rsidR="00E16D1F" w:rsidRPr="00825BF5" w:rsidRDefault="003721D4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="00E16D1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aspolaganje dostatnim krvnim uzorcima relevantnih krvnih srodnika preduvjet je identifikaciji posmrtnih ostataka metodom analize DNA, odnosno rješavanju slučajeva nestalih i smrtno stradalih osoba u Domovinskom ratu za koje nije poznato mjesto ukopa. </w:t>
      </w:r>
    </w:p>
    <w:p w14:paraId="09B517E8" w14:textId="0B0842CA" w:rsidR="00E16D1F" w:rsidRPr="00825BF5" w:rsidRDefault="00E16D1F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Iako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referentni uzorci prikuplja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ju kontinuirano, kako je temeljem podataka nadležnih DNA laboratorija, utvrđeno da za 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određeni</w:t>
      </w:r>
      <w:r w:rsidR="00F63E91" w:rsidRPr="00825BF5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broj nestalih i smrtno stradalih osoba obitelji uopće nisu dale ili nisu dale dovoljno krvnih uzoraka, na inicijativu Ministarstva, u izvještajnom razdoblju pristupilo se organiziranom prikupljanju referentnih uzoraka. Tako su, putem suradnje s Ministarstvom unutarnjih poslova i Hrvatskim Crvenim križem, prikupljeni podaci o prebivalištu/boravištu članova obitelji nestalih osoba za koje nisu prikupljeni (dostatni)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referentni uzorci; provedeno terensko prikupljanje podataka; obrada, provjera i sortiranje terenski prikupljenih podataka te izvještavanje/pozivanje članova obitelji na davanje uzoraka. </w:t>
      </w:r>
    </w:p>
    <w:p w14:paraId="3138BC7F" w14:textId="32829E8E" w:rsidR="00F63E91" w:rsidRPr="00825BF5" w:rsidRDefault="00F63E91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Kako bi se osigurao što bolji odaziv članova obitelji, svi su pozivani ponaosob, a prikupljanje krvnih uzoraka organizirano je u mjestima gdje boravi veći broj tih osoba. Također, organizirano je da članovima obitelji koji nisu u mogućnosti osobno doći na mjesta organiziranog prikupljanja, uzorci krvi budu uzeti na adresama njihovog prebivališta/boravišta (mobilni tim).</w:t>
      </w:r>
    </w:p>
    <w:p w14:paraId="665844C1" w14:textId="4885C4ED" w:rsidR="00E16D1F" w:rsidRPr="00825BF5" w:rsidRDefault="00E16D1F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 organiziranom prikupljanju dodatnih krvnih uzoraka, obavještene su sve udruge u Republici Hrvatskoj koje okupljaju obitelji nestalih osoba, sa zamolbom za pružanjem potpore u njenoj provedbi.</w:t>
      </w:r>
    </w:p>
    <w:p w14:paraId="6C984264" w14:textId="58A040D9" w:rsidR="00E16D1F" w:rsidRPr="00825BF5" w:rsidRDefault="00E16D1F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Prikupljanje krvnih uzoraka provedeno je u razdoblju od 8. studenog do 14. prosinca 2024. godine. Prema planu, prikupljanje </w:t>
      </w:r>
      <w:r w:rsidR="00EC7CB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provedeno na 22 mjesta</w:t>
      </w:r>
      <w:r w:rsidR="00EC7CB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12 područnih odjela M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inistarstva, sedam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gradskih druš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tava Hrvatskog Crvenoga križa, dvije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znanstveno-medi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cinske ustanove te u sjedištu Ministarstva. </w:t>
      </w:r>
    </w:p>
    <w:p w14:paraId="2837D8C9" w14:textId="4B6B2537" w:rsidR="00E16D1F" w:rsidRPr="00825BF5" w:rsidRDefault="00E16D1F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Provedenim aktivnostima, </w:t>
      </w:r>
      <w:r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prikupljeni su uzorci krvi od 245 članova obitelji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nestalih i smrtno stradalih osoba. Pritom, uzorci od 196 članova obitelji uzeti su u mjestima organiziranog prikupljanja, dok su uzorci od 49 članova obitelji uzeti putem mobilnoga tima na </w:t>
      </w:r>
      <w:r w:rsidR="00F63E9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adresama prebivališta/boravišta.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</w:t>
      </w:r>
    </w:p>
    <w:p w14:paraId="34EFF948" w14:textId="48B2FF78" w:rsidR="00F63E91" w:rsidRPr="00825BF5" w:rsidRDefault="00F63E91" w:rsidP="003721D4">
      <w:pPr>
        <w:spacing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će </w:t>
      </w:r>
      <w:r w:rsidR="00E16D1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nastaviti će s provedbom aktivnosti usmjerenih na prikupljanje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dodatnih podataka o prebivalištu/boravištu članova obitelji nestalih osoba za koje nisu prikupljeni (dostatni) referentni uzorci kao i prikupljanju </w:t>
      </w:r>
      <w:r w:rsidR="00E16D1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eferentnih uzoraka u slučajevima u kojima se članovi obitelji nisu odazvali njihovom organiziranom prikupljanju.  </w:t>
      </w:r>
    </w:p>
    <w:p w14:paraId="661D2379" w14:textId="3A43F471" w:rsidR="00A70A19" w:rsidRPr="00825BF5" w:rsidRDefault="00A70A19" w:rsidP="00A70A19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Osim toga, u izvještajnom razdoblju (ožujak 2024.), završena je sanacija, prilagodba i uređenje građevine (hangara 86) u vojarni „Pukovnik Marko Živković“ u Velikoj Gorici, koju je Ministarstvo obrane ustupilo Ministarstvu. Prostor ustupljen na privremeno korištenje namijenjen je potrebama obrade posmrtnih ostataka žrtava iz Domovinskog rata te Drugog svjetskog rata i poslijeratnog razdoblja.</w:t>
      </w:r>
    </w:p>
    <w:p w14:paraId="049CEAB0" w14:textId="39FACA98" w:rsidR="00A70A19" w:rsidRPr="00825BF5" w:rsidRDefault="0084540D" w:rsidP="00C32B31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Zaključno, s</w:t>
      </w:r>
      <w:r w:rsidR="00A70A1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ustavan pristup pitanju neidentificiranih posmrtnih ostataka od 2016.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</w:t>
      </w:r>
      <w:r w:rsidR="00A70A1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pri čemu je uz prethodno navedene aktivnosti potrebno istaknuti i nabavu najsuvremenije opreme Medicinskom fakultetu Sveučilišta u Zagrebu za potrebe identifikacije metodom analize DNA, sredstvima osiguranim iz Državnoga proračuna, polučio je </w:t>
      </w:r>
      <w:r w:rsidR="00A70A19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značajan napredak u id</w:t>
      </w:r>
      <w:r w:rsidR="00CE2C99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entifikaciji </w:t>
      </w:r>
      <w:r w:rsidR="00E16D1F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neidentificiranih </w:t>
      </w:r>
      <w:r w:rsidR="00CE2C99" w:rsidRPr="00825BF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posmrtnih ostataka</w:t>
      </w:r>
      <w:r w:rsidR="00CE2C9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što je razvidno iz ostvarenih rezultata. Tako dok su u razdoblju od listopada 2016. do 31. prosinca 2024. godine, ekshumirani posmrtni ostaci najmanje 187 osoba, u istom razdoblju završno su identificirani posmrtni ostaci 280 osoba. </w:t>
      </w:r>
      <w:r w:rsidR="00A70A1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18B8D666" w14:textId="779633B1" w:rsidR="009D234D" w:rsidRPr="00825BF5" w:rsidRDefault="005C4F9D" w:rsidP="00353389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7" w:name="_Toc65247724"/>
      <w:r w:rsidRPr="00825BF5">
        <w:rPr>
          <w:rFonts w:cs="Times New Roman"/>
          <w:color w:val="323E4F" w:themeColor="text2" w:themeShade="BF"/>
          <w:szCs w:val="24"/>
        </w:rPr>
        <w:t>Završetak</w:t>
      </w:r>
      <w:r w:rsidR="00716A8C" w:rsidRPr="00825BF5">
        <w:rPr>
          <w:rFonts w:cs="Times New Roman"/>
          <w:color w:val="323E4F" w:themeColor="text2" w:themeShade="BF"/>
          <w:szCs w:val="24"/>
        </w:rPr>
        <w:t xml:space="preserve"> postupka traženja</w:t>
      </w:r>
      <w:bookmarkEnd w:id="7"/>
    </w:p>
    <w:p w14:paraId="7EDCCC74" w14:textId="7856E142" w:rsidR="0052456E" w:rsidRPr="00825BF5" w:rsidRDefault="00AD0905" w:rsidP="00353389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Sukladno čl. 27. Zakona, p</w:t>
      </w:r>
      <w:r w:rsidR="0052456E" w:rsidRPr="00825BF5">
        <w:rPr>
          <w:rFonts w:ascii="Times New Roman" w:hAnsi="Times New Roman" w:cs="Times New Roman"/>
          <w:bCs/>
          <w:sz w:val="24"/>
          <w:szCs w:val="24"/>
        </w:rPr>
        <w:t xml:space="preserve">roces traženja </w:t>
      </w:r>
      <w:r w:rsidR="005C4F9D" w:rsidRPr="00825BF5">
        <w:rPr>
          <w:rFonts w:ascii="Times New Roman" w:hAnsi="Times New Roman" w:cs="Times New Roman"/>
          <w:bCs/>
          <w:sz w:val="24"/>
          <w:szCs w:val="24"/>
        </w:rPr>
        <w:t>nestale ili smrtno stradale osobe</w:t>
      </w:r>
      <w:r w:rsidR="0052456E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4F9D" w:rsidRPr="00825BF5">
        <w:rPr>
          <w:rFonts w:ascii="Times New Roman" w:hAnsi="Times New Roman" w:cs="Times New Roman"/>
          <w:bCs/>
          <w:sz w:val="24"/>
          <w:szCs w:val="24"/>
        </w:rPr>
        <w:t xml:space="preserve">za koju nije poznato mjesto ukopa </w:t>
      </w:r>
      <w:r w:rsidR="0052456E" w:rsidRPr="00825BF5">
        <w:rPr>
          <w:rFonts w:ascii="Times New Roman" w:hAnsi="Times New Roman" w:cs="Times New Roman"/>
          <w:bCs/>
          <w:sz w:val="24"/>
          <w:szCs w:val="24"/>
        </w:rPr>
        <w:t xml:space="preserve">prestaje kada podnositelj zahtjeva za traženje prihvati nalaze identifikacije ili </w:t>
      </w:r>
      <w:r w:rsidR="005C4F9D" w:rsidRPr="00825BF5">
        <w:rPr>
          <w:rFonts w:ascii="Times New Roman" w:hAnsi="Times New Roman" w:cs="Times New Roman"/>
          <w:bCs/>
          <w:sz w:val="24"/>
          <w:szCs w:val="24"/>
        </w:rPr>
        <w:t xml:space="preserve">Ministarstvu </w:t>
      </w:r>
      <w:r w:rsidR="0052456E" w:rsidRPr="00825BF5">
        <w:rPr>
          <w:rFonts w:ascii="Times New Roman" w:hAnsi="Times New Roman" w:cs="Times New Roman"/>
          <w:bCs/>
          <w:sz w:val="24"/>
          <w:szCs w:val="24"/>
        </w:rPr>
        <w:t>dostavi izjavu o zaključenju postupka traženja izravno ili</w:t>
      </w:r>
      <w:r w:rsidR="007D6ED8" w:rsidRPr="00825BF5">
        <w:rPr>
          <w:rFonts w:ascii="Times New Roman" w:hAnsi="Times New Roman" w:cs="Times New Roman"/>
          <w:bCs/>
          <w:sz w:val="24"/>
          <w:szCs w:val="24"/>
        </w:rPr>
        <w:t xml:space="preserve"> pak</w:t>
      </w:r>
      <w:r w:rsidR="0052456E" w:rsidRPr="00825BF5">
        <w:rPr>
          <w:rFonts w:ascii="Times New Roman" w:hAnsi="Times New Roman" w:cs="Times New Roman"/>
          <w:bCs/>
          <w:sz w:val="24"/>
          <w:szCs w:val="24"/>
        </w:rPr>
        <w:t xml:space="preserve"> putem Hrvatskog Crvenoga križa ili Međunarodnoga odbora Crvenoga križa ili društva Crvenoga križa ili Crvenoga polumjeseca u zemlji u kojoj boravi.</w:t>
      </w:r>
    </w:p>
    <w:p w14:paraId="2943E13B" w14:textId="34DBD9E0" w:rsidR="00E42673" w:rsidRPr="00825BF5" w:rsidRDefault="00E42673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BF5">
        <w:rPr>
          <w:rFonts w:ascii="Times New Roman" w:eastAsia="Calibri" w:hAnsi="Times New Roman" w:cs="Times New Roman"/>
          <w:bCs/>
          <w:sz w:val="24"/>
          <w:szCs w:val="24"/>
        </w:rPr>
        <w:t xml:space="preserve">U izvještajnom je razdoblju </w:t>
      </w:r>
      <w:r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završen postupak traženja za </w:t>
      </w:r>
      <w:r w:rsidR="00DA4345"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754009"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osoba</w:t>
      </w:r>
      <w:r w:rsidR="00DA4345" w:rsidRPr="00825BF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15040" w:rsidRPr="00825BF5">
        <w:rPr>
          <w:rFonts w:ascii="Times New Roman" w:eastAsia="Calibri" w:hAnsi="Times New Roman" w:cs="Times New Roman"/>
          <w:bCs/>
          <w:sz w:val="24"/>
          <w:szCs w:val="24"/>
        </w:rPr>
        <w:t xml:space="preserve">Pritom je za </w:t>
      </w:r>
      <w:r w:rsidR="00DA4345" w:rsidRPr="00825BF5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754009" w:rsidRPr="00825BF5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825BF5">
        <w:rPr>
          <w:rFonts w:ascii="Times New Roman" w:eastAsia="Calibri" w:hAnsi="Times New Roman" w:cs="Times New Roman"/>
          <w:bCs/>
          <w:sz w:val="24"/>
          <w:szCs w:val="24"/>
        </w:rPr>
        <w:t xml:space="preserve"> osob</w:t>
      </w:r>
      <w:r w:rsidR="00754009" w:rsidRPr="00825BF5">
        <w:rPr>
          <w:rFonts w:ascii="Times New Roman" w:eastAsia="Calibri" w:hAnsi="Times New Roman" w:cs="Times New Roman"/>
          <w:bCs/>
          <w:sz w:val="24"/>
          <w:szCs w:val="24"/>
        </w:rPr>
        <w:t>u</w:t>
      </w:r>
      <w:r w:rsidRPr="00825BF5">
        <w:rPr>
          <w:rFonts w:ascii="Times New Roman" w:eastAsia="Calibri" w:hAnsi="Times New Roman" w:cs="Times New Roman"/>
          <w:bCs/>
          <w:sz w:val="24"/>
          <w:szCs w:val="24"/>
        </w:rPr>
        <w:t xml:space="preserve"> postupak traženja zaključen temeljem prihvaćanja nalaza identifikacije</w:t>
      </w:r>
      <w:r w:rsidRPr="00825B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25BF5">
        <w:rPr>
          <w:rFonts w:ascii="Times New Roman" w:eastAsia="Calibri" w:hAnsi="Times New Roman" w:cs="Times New Roman"/>
          <w:bCs/>
          <w:sz w:val="24"/>
          <w:szCs w:val="24"/>
        </w:rPr>
        <w:t>od strane obitelji</w:t>
      </w:r>
      <w:r w:rsidRPr="00825BF5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footnoteReference w:id="1"/>
      </w:r>
      <w:r w:rsidRPr="00825BF5">
        <w:rPr>
          <w:rFonts w:ascii="Times New Roman" w:eastAsia="Calibri" w:hAnsi="Times New Roman" w:cs="Times New Roman"/>
          <w:bCs/>
          <w:sz w:val="24"/>
          <w:szCs w:val="24"/>
        </w:rPr>
        <w:t xml:space="preserve">, a za četiri osobe temeljem izjava obitelji o zaključenju postupka traženja. </w:t>
      </w:r>
    </w:p>
    <w:p w14:paraId="298980E0" w14:textId="265F203A" w:rsidR="00E1202D" w:rsidRPr="00825BF5" w:rsidRDefault="00844278" w:rsidP="00353389">
      <w:pPr>
        <w:pStyle w:val="Heading2"/>
        <w:numPr>
          <w:ilvl w:val="1"/>
          <w:numId w:val="20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r w:rsidRPr="00825BF5">
        <w:rPr>
          <w:rFonts w:cs="Times New Roman"/>
          <w:szCs w:val="24"/>
        </w:rPr>
        <w:t xml:space="preserve"> </w:t>
      </w:r>
      <w:bookmarkStart w:id="8" w:name="_Toc65247725"/>
      <w:r w:rsidR="00716A8C" w:rsidRPr="00825BF5">
        <w:rPr>
          <w:rFonts w:cs="Times New Roman"/>
          <w:color w:val="323E4F" w:themeColor="text2" w:themeShade="BF"/>
          <w:szCs w:val="24"/>
        </w:rPr>
        <w:t>Pogrebna skrb</w:t>
      </w:r>
      <w:bookmarkEnd w:id="8"/>
    </w:p>
    <w:p w14:paraId="7BD6666F" w14:textId="5DCD56D8" w:rsidR="005C4F9D" w:rsidRPr="00825BF5" w:rsidRDefault="009E65F2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Nakon identifikacije, </w:t>
      </w:r>
      <w:r w:rsidR="005C4F9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je, </w:t>
      </w:r>
      <w:r w:rsidR="00AD090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čl. 29. Zakona, </w:t>
      </w:r>
      <w:r w:rsidR="005C4F9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suradnji s drugim </w:t>
      </w:r>
      <w:r w:rsidR="007B2ED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nadležnim tijelima, ustanovama</w:t>
      </w:r>
      <w:r w:rsidR="005C4F9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pravnim osobama koje provode poslove iz svoje nadležnosti i/ili temeljem potpisanih sporazuma o obavljanju poslova za potrebe Ministarstva, organiziralo i koordiniralo pogrebnu skrb za </w:t>
      </w:r>
      <w:r w:rsidR="007B2ED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identificirane </w:t>
      </w:r>
      <w:r w:rsidR="005C4F9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osobe</w:t>
      </w:r>
      <w:r w:rsidR="007B2ED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F6468B0" w14:textId="4BC58172" w:rsidR="00CC13D6" w:rsidRPr="00825BF5" w:rsidRDefault="00420400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 je, </w:t>
      </w:r>
      <w:r w:rsidR="00CC13D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izvještajnom razdoblju,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željama obitelji, organizirana pogrebna skrb za 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E3186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3D59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D766994" w14:textId="3CA096C1" w:rsidR="0025217E" w:rsidRPr="00825BF5" w:rsidRDefault="003D5277" w:rsidP="0025217E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tom, za </w:t>
      </w:r>
      <w:r w:rsidR="00E3186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pet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identificiran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ih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koje je utvrđen status hrvatskoga branitelja, pogrebna skrb osigurana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sukladno čl. 137. Zakona o hrvatskim braniteljima iz Domovinskoga rata i članovima njihovih obitelji</w:t>
      </w:r>
      <w:r w:rsidR="0096660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(NN </w:t>
      </w:r>
      <w:hyperlink r:id="rId13" w:tgtFrame="_blank" w:history="1">
        <w:r w:rsidR="00966605" w:rsidRPr="00825BF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121/17</w:t>
        </w:r>
      </w:hyperlink>
      <w:r w:rsidR="00966605" w:rsidRPr="00825BF5">
        <w:rPr>
          <w:rFonts w:ascii="Times New Roman" w:hAnsi="Times New Roman" w:cs="Times New Roman"/>
          <w:sz w:val="24"/>
          <w:szCs w:val="24"/>
        </w:rPr>
        <w:t>, </w:t>
      </w:r>
      <w:hyperlink r:id="rId14" w:tgtFrame="_blank" w:history="1">
        <w:r w:rsidR="00966605" w:rsidRPr="00825BF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98/19</w:t>
        </w:r>
      </w:hyperlink>
      <w:r w:rsidR="00966605" w:rsidRPr="00825BF5">
        <w:rPr>
          <w:rFonts w:ascii="Times New Roman" w:hAnsi="Times New Roman" w:cs="Times New Roman"/>
          <w:sz w:val="24"/>
          <w:szCs w:val="24"/>
        </w:rPr>
        <w:t>, </w:t>
      </w:r>
      <w:hyperlink r:id="rId15" w:tgtFrame="_blank" w:history="1">
        <w:r w:rsidR="00966605" w:rsidRPr="00825BF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84/21</w:t>
        </w:r>
      </w:hyperlink>
      <w:r w:rsidR="006B3BA4" w:rsidRPr="00825BF5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</w:rPr>
        <w:t>, 156/93</w:t>
      </w:r>
      <w:r w:rsidR="00966605" w:rsidRPr="00825BF5">
        <w:rPr>
          <w:rFonts w:ascii="Times New Roman" w:hAnsi="Times New Roman" w:cs="Times New Roman"/>
          <w:sz w:val="24"/>
          <w:szCs w:val="24"/>
        </w:rPr>
        <w:t>)</w:t>
      </w:r>
      <w:r w:rsidR="003E2751" w:rsidRPr="00825BF5">
        <w:rPr>
          <w:rFonts w:ascii="Times New Roman" w:hAnsi="Times New Roman" w:cs="Times New Roman"/>
          <w:sz w:val="24"/>
          <w:szCs w:val="24"/>
        </w:rPr>
        <w:t>,</w:t>
      </w:r>
      <w:r w:rsidR="0025217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204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Pravilniku o ostvarivanju prava na troškove ukopa uz odavanje vojnih počasti te grobno mjesto i njegovo održavanje</w:t>
      </w:r>
      <w:r w:rsidR="0096660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r w:rsidR="0025217E" w:rsidRPr="00825BF5">
        <w:rPr>
          <w:rFonts w:ascii="Times New Roman" w:hAnsi="Times New Roman" w:cs="Times New Roman"/>
          <w:sz w:val="24"/>
          <w:szCs w:val="24"/>
        </w:rPr>
        <w:t>NN 51/2018, 41/2022) te Pravilniku o izmjenama i dopunama Pravilnika o ostvarivanju prava na troškove ukopa uz odavanje vojnih počasti te grobno mjesto i njegovo održavanje</w:t>
      </w:r>
      <w:r w:rsidR="00966605" w:rsidRPr="00825BF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5217E" w:rsidRPr="00825B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(NN 43/2024). </w:t>
      </w:r>
    </w:p>
    <w:p w14:paraId="6A13A1E9" w14:textId="796BF3D7" w:rsidR="00183BF0" w:rsidRPr="00825BF5" w:rsidRDefault="00420400" w:rsidP="0025217E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 preostal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ih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E3186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identificiran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ih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2D7D3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pogrebna skrb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osigurana 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čl. 57. Zakona o civilnim stradalnicima iz Domovinskog rata</w:t>
      </w:r>
      <w:r w:rsidR="0096660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r w:rsidR="00966605" w:rsidRPr="00825BF5">
        <w:rPr>
          <w:rFonts w:ascii="Times New Roman" w:hAnsi="Times New Roman" w:cs="Times New Roman"/>
          <w:sz w:val="24"/>
          <w:szCs w:val="24"/>
        </w:rPr>
        <w:t>NN 84/21)</w:t>
      </w:r>
      <w:r w:rsidR="000213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r w:rsidR="0025217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Pravilniku o ostvarivanju prava na troškove ukopa civilnih osoba nestalih u Domovinskom ratu (NN 41/2022). </w:t>
      </w:r>
    </w:p>
    <w:p w14:paraId="061FF6F6" w14:textId="3C8F8006" w:rsidR="00C958FA" w:rsidRPr="00825BF5" w:rsidRDefault="00626860" w:rsidP="00EB49A1">
      <w:pPr>
        <w:pStyle w:val="Title"/>
        <w:numPr>
          <w:ilvl w:val="0"/>
          <w:numId w:val="20"/>
        </w:numPr>
        <w:shd w:val="clear" w:color="auto" w:fill="D9E2F3" w:themeFill="accent5" w:themeFillTint="33"/>
        <w:spacing w:before="120" w:after="240" w:line="252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b/>
          <w:sz w:val="24"/>
          <w:szCs w:val="24"/>
        </w:rPr>
        <w:t>EVIDENCIJE</w:t>
      </w:r>
    </w:p>
    <w:p w14:paraId="69541F83" w14:textId="2AE3404D" w:rsidR="00716A8C" w:rsidRPr="00825BF5" w:rsidRDefault="00716A8C" w:rsidP="00353389">
      <w:pPr>
        <w:pStyle w:val="Heading2"/>
        <w:numPr>
          <w:ilvl w:val="1"/>
          <w:numId w:val="9"/>
        </w:numPr>
        <w:shd w:val="clear" w:color="auto" w:fill="D9E2F3" w:themeFill="accent5" w:themeFillTint="33"/>
        <w:spacing w:before="120" w:after="120" w:line="252" w:lineRule="auto"/>
        <w:ind w:left="567" w:hanging="567"/>
        <w:jc w:val="both"/>
        <w:rPr>
          <w:rFonts w:cs="Times New Roman"/>
          <w:color w:val="323E4F" w:themeColor="text2" w:themeShade="BF"/>
          <w:szCs w:val="24"/>
        </w:rPr>
      </w:pPr>
      <w:bookmarkStart w:id="9" w:name="_Toc65247726"/>
      <w:r w:rsidRPr="00825BF5">
        <w:rPr>
          <w:rFonts w:cs="Times New Roman"/>
          <w:color w:val="323E4F" w:themeColor="text2" w:themeShade="BF"/>
          <w:szCs w:val="24"/>
        </w:rPr>
        <w:t>Evidencija osoba nestalih u Domovinskom ratu i Evidencija smrtno stradalih osoba u</w:t>
      </w:r>
      <w:bookmarkStart w:id="10" w:name="_Toc65247727"/>
      <w:bookmarkEnd w:id="9"/>
      <w:r w:rsidR="00A82B9B" w:rsidRPr="00825BF5">
        <w:rPr>
          <w:rFonts w:cs="Times New Roman"/>
          <w:color w:val="323E4F" w:themeColor="text2" w:themeShade="BF"/>
          <w:szCs w:val="24"/>
        </w:rPr>
        <w:t xml:space="preserve"> </w:t>
      </w:r>
      <w:r w:rsidRPr="00825BF5">
        <w:rPr>
          <w:rFonts w:cs="Times New Roman"/>
          <w:color w:val="323E4F" w:themeColor="text2" w:themeShade="BF"/>
          <w:szCs w:val="24"/>
        </w:rPr>
        <w:t>Domovinskom ratu za koje nije poznato mjesto ukopa</w:t>
      </w:r>
      <w:bookmarkEnd w:id="10"/>
    </w:p>
    <w:p w14:paraId="52938C37" w14:textId="5D5EE584" w:rsidR="00594E1B" w:rsidRPr="00825BF5" w:rsidRDefault="0052456E" w:rsidP="00353389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U sv</w:t>
      </w:r>
      <w:r w:rsidR="00B46ECD" w:rsidRPr="00825BF5">
        <w:rPr>
          <w:rFonts w:ascii="Times New Roman" w:hAnsi="Times New Roman" w:cs="Times New Roman"/>
          <w:bCs/>
          <w:sz w:val="24"/>
          <w:szCs w:val="24"/>
        </w:rPr>
        <w:t>rhu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prikupljanja podataka o osobama nestalim u Domovinskom ratu i njihovog pronalaska, </w:t>
      </w:r>
      <w:r w:rsidR="00AD0905" w:rsidRPr="00825BF5">
        <w:rPr>
          <w:rFonts w:ascii="Times New Roman" w:hAnsi="Times New Roman" w:cs="Times New Roman"/>
          <w:bCs/>
          <w:sz w:val="24"/>
          <w:szCs w:val="24"/>
        </w:rPr>
        <w:t xml:space="preserve">sukladno čl. 32. Zakona, 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Ministarstvo vodi, organizira i održava </w:t>
      </w:r>
      <w:r w:rsidR="00C85DAB" w:rsidRPr="00825BF5">
        <w:rPr>
          <w:rFonts w:ascii="Times New Roman" w:hAnsi="Times New Roman" w:cs="Times New Roman"/>
          <w:bCs/>
          <w:sz w:val="24"/>
          <w:szCs w:val="24"/>
        </w:rPr>
        <w:t xml:space="preserve">službenu </w:t>
      </w:r>
      <w:r w:rsidR="007669B3" w:rsidRPr="00825BF5">
        <w:rPr>
          <w:rFonts w:ascii="Times New Roman" w:hAnsi="Times New Roman" w:cs="Times New Roman"/>
          <w:bCs/>
          <w:sz w:val="24"/>
          <w:szCs w:val="24"/>
        </w:rPr>
        <w:t>Evidenciju osoba nestalih u Domovinskom ratu i Evidenciju smrtno stradalih osoba u Domovinskom ratu za koje nije poznato mjesto ukopa</w:t>
      </w:r>
      <w:r w:rsidR="00294F38" w:rsidRPr="00825BF5">
        <w:rPr>
          <w:rFonts w:ascii="Times New Roman" w:hAnsi="Times New Roman" w:cs="Times New Roman"/>
          <w:bCs/>
          <w:sz w:val="24"/>
          <w:szCs w:val="24"/>
        </w:rPr>
        <w:t xml:space="preserve"> te izdaje uvjerenja na zahtjev osoba koje imaju pravni interes.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DAB" w:rsidRPr="00825BF5">
        <w:rPr>
          <w:rFonts w:ascii="Times New Roman" w:hAnsi="Times New Roman" w:cs="Times New Roman"/>
          <w:bCs/>
          <w:sz w:val="24"/>
          <w:szCs w:val="24"/>
        </w:rPr>
        <w:t>Službena evidencija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sadrži osobne podatke o </w:t>
      </w:r>
      <w:r w:rsidR="00C85DAB" w:rsidRPr="00825BF5">
        <w:rPr>
          <w:rFonts w:ascii="Times New Roman" w:hAnsi="Times New Roman" w:cs="Times New Roman"/>
          <w:bCs/>
          <w:sz w:val="24"/>
          <w:szCs w:val="24"/>
        </w:rPr>
        <w:t>traženoj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osobi, podatke o okolnostima nestanka te druge informacije koje su od značaja </w:t>
      </w:r>
      <w:r w:rsidR="00C85DAB" w:rsidRPr="00825BF5">
        <w:rPr>
          <w:rFonts w:ascii="Times New Roman" w:hAnsi="Times New Roman" w:cs="Times New Roman"/>
          <w:bCs/>
          <w:sz w:val="24"/>
          <w:szCs w:val="24"/>
        </w:rPr>
        <w:t>za proces traženja</w:t>
      </w:r>
      <w:r w:rsidRPr="00825B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7FED725" w14:textId="360D14D0" w:rsidR="00DF5DA7" w:rsidRPr="00825BF5" w:rsidRDefault="00DF5DA7" w:rsidP="00353389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Način vođenja, sadržaj i ostalo u vezi s vođenjem </w:t>
      </w:r>
      <w:r w:rsidR="00B55C76" w:rsidRPr="00825BF5">
        <w:rPr>
          <w:rFonts w:ascii="Times New Roman" w:hAnsi="Times New Roman" w:cs="Times New Roman"/>
          <w:bCs/>
          <w:sz w:val="24"/>
          <w:szCs w:val="24"/>
        </w:rPr>
        <w:t>evidencija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uređen</w:t>
      </w:r>
      <w:r w:rsidR="002E405F" w:rsidRPr="00825BF5">
        <w:rPr>
          <w:rFonts w:ascii="Times New Roman" w:hAnsi="Times New Roman" w:cs="Times New Roman"/>
          <w:bCs/>
          <w:sz w:val="24"/>
          <w:szCs w:val="24"/>
        </w:rPr>
        <w:t>i su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Pravilnikom o načinu vođenja Evidencije o osobama nestalim u Domovinskom ratu i Evidencije smrtno stradalih osoba u Domovinskom ratu za koje nije poznato mjesto ukopa</w:t>
      </w:r>
      <w:r w:rsidR="00AC3002" w:rsidRPr="00825BF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C287D" w:rsidRPr="00825BF5">
        <w:rPr>
          <w:rFonts w:ascii="Times New Roman" w:hAnsi="Times New Roman" w:cs="Times New Roman"/>
          <w:sz w:val="24"/>
          <w:szCs w:val="24"/>
        </w:rPr>
        <w:t>N</w:t>
      </w:r>
      <w:r w:rsidR="004B15A1" w:rsidRPr="00825BF5">
        <w:rPr>
          <w:rFonts w:ascii="Times New Roman" w:hAnsi="Times New Roman" w:cs="Times New Roman"/>
          <w:sz w:val="24"/>
          <w:szCs w:val="24"/>
        </w:rPr>
        <w:t>N, br.</w:t>
      </w:r>
      <w:r w:rsidR="0091486E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AC3002" w:rsidRPr="00825BF5">
        <w:rPr>
          <w:rFonts w:ascii="Times New Roman" w:hAnsi="Times New Roman" w:cs="Times New Roman"/>
          <w:bCs/>
          <w:sz w:val="24"/>
          <w:szCs w:val="24"/>
        </w:rPr>
        <w:t>22/20)</w:t>
      </w:r>
      <w:r w:rsidR="007860F8" w:rsidRPr="00825BF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086D8C9" w14:textId="4953B0DE" w:rsidR="003F1EFA" w:rsidRPr="00825BF5" w:rsidRDefault="00B55C76" w:rsidP="0025217E">
      <w:pPr>
        <w:spacing w:before="120" w:after="24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Prema stanju </w:t>
      </w:r>
      <w:r w:rsidR="003F1EF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evi</w:t>
      </w:r>
      <w:r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dencija</w:t>
      </w:r>
      <w:r w:rsidR="00AB16AE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na dan 31.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prosinca </w:t>
      </w:r>
      <w:r w:rsidR="00F34E9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2024</w:t>
      </w:r>
      <w:r w:rsidR="003F1EF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. godine</w:t>
      </w:r>
      <w:r w:rsidR="002617D7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, 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otvoren</w:t>
      </w:r>
      <w:r w:rsidR="0025217E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a</w:t>
      </w:r>
      <w:r w:rsidR="00F674F5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</w:t>
      </w:r>
      <w:r w:rsidR="0025217E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su 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1</w:t>
      </w:r>
      <w:r w:rsidR="00E31861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3</w:t>
      </w:r>
      <w:r w:rsidR="002D7D38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9</w:t>
      </w:r>
      <w:r w:rsidR="00E31861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3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zahtjeva za traženje osoba nestalih u Domovinskom ratu te 3</w:t>
      </w:r>
      <w:r w:rsidR="00E31861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8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9 zahtjeva za traženje posmrtnih ostataka smrtno stradalih osoba za koje nije poznato mjesto ukopa, što ukupno čini </w:t>
      </w:r>
      <w:r w:rsidR="00AA3D6A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1</w:t>
      </w:r>
      <w:r w:rsidR="00E31861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7</w:t>
      </w:r>
      <w:r w:rsidR="00AA3D6A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8</w:t>
      </w:r>
      <w:r w:rsidR="00E31861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2</w:t>
      </w:r>
      <w:r w:rsidR="00AA3D6A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neriješen</w:t>
      </w:r>
      <w:r w:rsidR="002D7D38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a</w:t>
      </w:r>
      <w:r w:rsidR="00140536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slučaja</w:t>
      </w:r>
      <w:r w:rsidR="00AA3D6A" w:rsidRPr="00825BF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iz razdoblja Domovinskoga rata</w:t>
      </w:r>
      <w:r w:rsidR="00AA3D6A" w:rsidRPr="00825BF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. </w:t>
      </w:r>
    </w:p>
    <w:p w14:paraId="371838D0" w14:textId="753ABAF5" w:rsidR="00485602" w:rsidRPr="00825BF5" w:rsidRDefault="00716A8C" w:rsidP="00353389">
      <w:pPr>
        <w:pStyle w:val="Heading2"/>
        <w:numPr>
          <w:ilvl w:val="1"/>
          <w:numId w:val="9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szCs w:val="24"/>
        </w:rPr>
      </w:pPr>
      <w:bookmarkStart w:id="11" w:name="_Toc535310165"/>
      <w:bookmarkStart w:id="12" w:name="_Toc65247728"/>
      <w:r w:rsidRPr="00825BF5">
        <w:rPr>
          <w:rFonts w:cs="Times New Roman"/>
          <w:color w:val="323E4F" w:themeColor="text2" w:themeShade="BF"/>
          <w:szCs w:val="24"/>
        </w:rPr>
        <w:t>Evidencija o ekshumiranim, identificiranim i neidentificiranim posmrtnim ostacima</w:t>
      </w:r>
      <w:bookmarkEnd w:id="11"/>
      <w:bookmarkEnd w:id="12"/>
    </w:p>
    <w:p w14:paraId="006A3CF2" w14:textId="7873C31D" w:rsidR="00594E1B" w:rsidRPr="00825BF5" w:rsidRDefault="00DF5DA7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Ministarstvo</w:t>
      </w:r>
      <w:r w:rsidR="00135C83" w:rsidRPr="00825BF5">
        <w:rPr>
          <w:rFonts w:ascii="Times New Roman" w:hAnsi="Times New Roman" w:cs="Times New Roman"/>
          <w:sz w:val="24"/>
          <w:szCs w:val="24"/>
        </w:rPr>
        <w:t xml:space="preserve">, sukladno čl. 38. Zakona, </w:t>
      </w:r>
      <w:r w:rsidRPr="00825BF5">
        <w:rPr>
          <w:rFonts w:ascii="Times New Roman" w:hAnsi="Times New Roman" w:cs="Times New Roman"/>
          <w:sz w:val="24"/>
          <w:szCs w:val="24"/>
        </w:rPr>
        <w:t xml:space="preserve">vodi </w:t>
      </w:r>
      <w:r w:rsidR="00E979F0" w:rsidRPr="00825BF5">
        <w:rPr>
          <w:rFonts w:ascii="Times New Roman" w:hAnsi="Times New Roman" w:cs="Times New Roman"/>
          <w:sz w:val="24"/>
          <w:szCs w:val="24"/>
        </w:rPr>
        <w:t xml:space="preserve">i </w:t>
      </w:r>
      <w:r w:rsidR="007669B3" w:rsidRPr="00825BF5">
        <w:rPr>
          <w:rFonts w:ascii="Times New Roman" w:hAnsi="Times New Roman" w:cs="Times New Roman"/>
          <w:sz w:val="24"/>
          <w:szCs w:val="24"/>
        </w:rPr>
        <w:t>službenu Evidenciju o ekshumiranim, identificiranim i neidentificiranim posmrtnim ostacima iz pojedinačnih, masovnih i asanacijskih grobnica</w:t>
      </w:r>
      <w:r w:rsidR="00294F38" w:rsidRPr="00825BF5">
        <w:rPr>
          <w:rFonts w:ascii="Times New Roman" w:hAnsi="Times New Roman" w:cs="Times New Roman"/>
          <w:sz w:val="24"/>
          <w:szCs w:val="24"/>
        </w:rPr>
        <w:t xml:space="preserve"> te, kao i u slučaju prethodnih evidencija, izdaje uvjerenja na zahtjev osoba koje imaju pravni interes. </w:t>
      </w:r>
      <w:r w:rsidR="00B057B1" w:rsidRPr="00825BF5">
        <w:rPr>
          <w:rFonts w:ascii="Times New Roman" w:hAnsi="Times New Roman" w:cs="Times New Roman"/>
          <w:sz w:val="24"/>
          <w:szCs w:val="24"/>
        </w:rPr>
        <w:t>U ovoj evide</w:t>
      </w:r>
      <w:r w:rsidR="00A21011" w:rsidRPr="00825BF5">
        <w:rPr>
          <w:rFonts w:ascii="Times New Roman" w:hAnsi="Times New Roman" w:cs="Times New Roman"/>
          <w:sz w:val="24"/>
          <w:szCs w:val="24"/>
        </w:rPr>
        <w:t>nciji se vode svi</w:t>
      </w:r>
      <w:r w:rsidR="00E979F0" w:rsidRPr="00825BF5">
        <w:rPr>
          <w:rFonts w:ascii="Times New Roman" w:hAnsi="Times New Roman" w:cs="Times New Roman"/>
          <w:sz w:val="24"/>
          <w:szCs w:val="24"/>
        </w:rPr>
        <w:t xml:space="preserve"> identificirani i neidentificirani</w:t>
      </w:r>
      <w:r w:rsidR="00B057B1" w:rsidRPr="00825BF5">
        <w:rPr>
          <w:rFonts w:ascii="Times New Roman" w:hAnsi="Times New Roman" w:cs="Times New Roman"/>
          <w:sz w:val="24"/>
          <w:szCs w:val="24"/>
        </w:rPr>
        <w:t xml:space="preserve"> posmrtni ostaci</w:t>
      </w:r>
      <w:r w:rsidR="00E979F0" w:rsidRPr="00825BF5">
        <w:rPr>
          <w:rFonts w:ascii="Times New Roman" w:hAnsi="Times New Roman" w:cs="Times New Roman"/>
          <w:sz w:val="24"/>
          <w:szCs w:val="24"/>
        </w:rPr>
        <w:t xml:space="preserve"> osoba koji su</w:t>
      </w:r>
      <w:r w:rsidR="00B057B1" w:rsidRPr="00825BF5">
        <w:rPr>
          <w:rFonts w:ascii="Times New Roman" w:hAnsi="Times New Roman" w:cs="Times New Roman"/>
          <w:sz w:val="24"/>
          <w:szCs w:val="24"/>
        </w:rPr>
        <w:t>, u organizaciji i koordinaciji Ministarstva, ekshumirani iz masovnih, pojedinačnih i asanacijskih grobnica.</w:t>
      </w:r>
      <w:r w:rsidR="00EB49A1" w:rsidRPr="00825BF5">
        <w:rPr>
          <w:rFonts w:ascii="Times New Roman" w:hAnsi="Times New Roman" w:cs="Times New Roman"/>
          <w:sz w:val="24"/>
          <w:szCs w:val="24"/>
        </w:rPr>
        <w:t xml:space="preserve"> Posmrtni ostaci, </w:t>
      </w:r>
      <w:r w:rsidRPr="00825BF5">
        <w:rPr>
          <w:rFonts w:ascii="Times New Roman" w:hAnsi="Times New Roman" w:cs="Times New Roman"/>
          <w:sz w:val="24"/>
          <w:szCs w:val="24"/>
        </w:rPr>
        <w:t>u navedenu Evidenciju</w:t>
      </w:r>
      <w:r w:rsidR="00EB49A1" w:rsidRPr="00825BF5">
        <w:rPr>
          <w:rFonts w:ascii="Times New Roman" w:hAnsi="Times New Roman" w:cs="Times New Roman"/>
          <w:sz w:val="24"/>
          <w:szCs w:val="24"/>
        </w:rPr>
        <w:t>,</w:t>
      </w:r>
      <w:r w:rsidRPr="00825BF5">
        <w:rPr>
          <w:rFonts w:ascii="Times New Roman" w:hAnsi="Times New Roman" w:cs="Times New Roman"/>
          <w:sz w:val="24"/>
          <w:szCs w:val="24"/>
        </w:rPr>
        <w:t xml:space="preserve"> upisuju </w:t>
      </w:r>
      <w:r w:rsidR="00EB49A1" w:rsidRPr="00825BF5">
        <w:rPr>
          <w:rFonts w:ascii="Times New Roman" w:hAnsi="Times New Roman" w:cs="Times New Roman"/>
          <w:sz w:val="24"/>
          <w:szCs w:val="24"/>
        </w:rPr>
        <w:t xml:space="preserve">se </w:t>
      </w:r>
      <w:r w:rsidRPr="00825BF5">
        <w:rPr>
          <w:rFonts w:ascii="Times New Roman" w:hAnsi="Times New Roman" w:cs="Times New Roman"/>
          <w:sz w:val="24"/>
          <w:szCs w:val="24"/>
        </w:rPr>
        <w:t>nakon pronalaska, a temeljem zapisnika nadležnih pravosudnih tijela o ekshumaciji.</w:t>
      </w:r>
    </w:p>
    <w:p w14:paraId="5660A380" w14:textId="03F69EA2" w:rsidR="00B55C76" w:rsidRPr="00825BF5" w:rsidRDefault="00B55C76" w:rsidP="00353389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Način vođenja, sadržaj i ostalo u vezi s vođenjem Evidencije o </w:t>
      </w:r>
      <w:r w:rsidRPr="00825BF5">
        <w:rPr>
          <w:rFonts w:ascii="Times New Roman" w:hAnsi="Times New Roman" w:cs="Times New Roman"/>
          <w:sz w:val="24"/>
          <w:szCs w:val="24"/>
        </w:rPr>
        <w:t>ekshumiranim, identificiranim i neidentificiranim posmrtnim ostacima iz pojedinačnih, masovnih i asanacijskih grobnica</w:t>
      </w:r>
      <w:r w:rsidRPr="00825BF5">
        <w:rPr>
          <w:rFonts w:ascii="Times New Roman" w:hAnsi="Times New Roman" w:cs="Times New Roman"/>
          <w:bCs/>
          <w:sz w:val="24"/>
          <w:szCs w:val="24"/>
        </w:rPr>
        <w:t>, uređen</w:t>
      </w:r>
      <w:r w:rsidR="004B38A2" w:rsidRPr="00825BF5">
        <w:rPr>
          <w:rFonts w:ascii="Times New Roman" w:hAnsi="Times New Roman" w:cs="Times New Roman"/>
          <w:bCs/>
          <w:sz w:val="24"/>
          <w:szCs w:val="24"/>
        </w:rPr>
        <w:t xml:space="preserve">i su </w:t>
      </w:r>
      <w:r w:rsidRPr="00825BF5">
        <w:rPr>
          <w:rFonts w:ascii="Times New Roman" w:hAnsi="Times New Roman" w:cs="Times New Roman"/>
          <w:bCs/>
          <w:sz w:val="24"/>
          <w:szCs w:val="24"/>
        </w:rPr>
        <w:t>Pravilnikom o načinu vođenja Evidencije</w:t>
      </w:r>
      <w:r w:rsidR="00AC3002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78C0" w:rsidRPr="00825BF5">
        <w:rPr>
          <w:rFonts w:ascii="Times New Roman" w:hAnsi="Times New Roman" w:cs="Times New Roman"/>
          <w:bCs/>
          <w:sz w:val="24"/>
          <w:szCs w:val="24"/>
        </w:rPr>
        <w:t xml:space="preserve">o ekshumiranim, identificiranim i neidentificiranim posmrtnim ostacima iz pojedinačnih, masovnih i asanacijskih grobnica </w:t>
      </w:r>
      <w:r w:rsidR="00AC3002" w:rsidRPr="00825BF5">
        <w:rPr>
          <w:rFonts w:ascii="Times New Roman" w:hAnsi="Times New Roman" w:cs="Times New Roman"/>
          <w:bCs/>
          <w:sz w:val="24"/>
          <w:szCs w:val="24"/>
        </w:rPr>
        <w:t>(</w:t>
      </w:r>
      <w:r w:rsidR="009C287D" w:rsidRPr="00825BF5">
        <w:rPr>
          <w:rFonts w:ascii="Times New Roman" w:hAnsi="Times New Roman" w:cs="Times New Roman"/>
          <w:sz w:val="24"/>
          <w:szCs w:val="24"/>
        </w:rPr>
        <w:t>N</w:t>
      </w:r>
      <w:r w:rsidR="004B15A1" w:rsidRPr="00825BF5">
        <w:rPr>
          <w:rFonts w:ascii="Times New Roman" w:hAnsi="Times New Roman" w:cs="Times New Roman"/>
          <w:sz w:val="24"/>
          <w:szCs w:val="24"/>
        </w:rPr>
        <w:t>N, br.</w:t>
      </w:r>
      <w:r w:rsidR="003717B9" w:rsidRPr="00825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002" w:rsidRPr="00825BF5">
        <w:rPr>
          <w:rFonts w:ascii="Times New Roman" w:hAnsi="Times New Roman" w:cs="Times New Roman"/>
          <w:bCs/>
          <w:sz w:val="24"/>
          <w:szCs w:val="24"/>
        </w:rPr>
        <w:t>22/20)</w:t>
      </w:r>
      <w:r w:rsidR="007860F8" w:rsidRPr="00825BF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BBA188E" w14:textId="296ACD4F" w:rsidR="00CB7664" w:rsidRPr="00825BF5" w:rsidRDefault="00AA3D6A" w:rsidP="00EB49A1">
      <w:pPr>
        <w:spacing w:before="120" w:after="24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Prema stanju Evidencije na dan 31. prosinca </w:t>
      </w:r>
      <w:r w:rsidR="00F34E9A" w:rsidRPr="00825BF5">
        <w:rPr>
          <w:rFonts w:ascii="Times New Roman" w:hAnsi="Times New Roman" w:cs="Times New Roman"/>
          <w:sz w:val="24"/>
          <w:szCs w:val="24"/>
        </w:rPr>
        <w:t>2024</w:t>
      </w:r>
      <w:r w:rsidRPr="00825BF5">
        <w:rPr>
          <w:rFonts w:ascii="Times New Roman" w:hAnsi="Times New Roman" w:cs="Times New Roman"/>
          <w:sz w:val="24"/>
          <w:szCs w:val="24"/>
        </w:rPr>
        <w:t>. godine, iz masovnih, pojedinačnih i asanacijskih grobnica ekshumirani su posmrtni ostaci 52</w:t>
      </w:r>
      <w:r w:rsidR="00E31861" w:rsidRPr="00825BF5">
        <w:rPr>
          <w:rFonts w:ascii="Times New Roman" w:hAnsi="Times New Roman" w:cs="Times New Roman"/>
          <w:sz w:val="24"/>
          <w:szCs w:val="24"/>
        </w:rPr>
        <w:t>48</w:t>
      </w:r>
      <w:r w:rsidRPr="00825BF5">
        <w:rPr>
          <w:rFonts w:ascii="Times New Roman" w:hAnsi="Times New Roman" w:cs="Times New Roman"/>
          <w:sz w:val="24"/>
          <w:szCs w:val="24"/>
        </w:rPr>
        <w:t xml:space="preserve"> osob</w:t>
      </w:r>
      <w:r w:rsidR="0072475E" w:rsidRPr="00825BF5">
        <w:rPr>
          <w:rFonts w:ascii="Times New Roman" w:hAnsi="Times New Roman" w:cs="Times New Roman"/>
          <w:sz w:val="24"/>
          <w:szCs w:val="24"/>
        </w:rPr>
        <w:t>a</w:t>
      </w:r>
      <w:r w:rsidRPr="00825BF5">
        <w:rPr>
          <w:rFonts w:ascii="Times New Roman" w:hAnsi="Times New Roman" w:cs="Times New Roman"/>
          <w:sz w:val="24"/>
          <w:szCs w:val="24"/>
        </w:rPr>
        <w:t>. Od ukupnoga broja ekshumiranih</w:t>
      </w:r>
      <w:r w:rsidR="00EB49A1" w:rsidRPr="00825BF5">
        <w:rPr>
          <w:rFonts w:ascii="Times New Roman" w:hAnsi="Times New Roman" w:cs="Times New Roman"/>
          <w:sz w:val="24"/>
          <w:szCs w:val="24"/>
        </w:rPr>
        <w:t>,</w:t>
      </w:r>
      <w:r w:rsidR="00526142" w:rsidRPr="00825BF5">
        <w:rPr>
          <w:rFonts w:ascii="Times New Roman" w:hAnsi="Times New Roman" w:cs="Times New Roman"/>
          <w:sz w:val="24"/>
          <w:szCs w:val="24"/>
        </w:rPr>
        <w:t xml:space="preserve"> identificirano</w:t>
      </w:r>
      <w:r w:rsidR="00E31861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EB49A1" w:rsidRPr="00825BF5">
        <w:rPr>
          <w:rFonts w:ascii="Times New Roman" w:hAnsi="Times New Roman" w:cs="Times New Roman"/>
          <w:sz w:val="24"/>
          <w:szCs w:val="24"/>
        </w:rPr>
        <w:t xml:space="preserve">je </w:t>
      </w:r>
      <w:r w:rsidR="00E31861" w:rsidRPr="00825BF5">
        <w:rPr>
          <w:rFonts w:ascii="Times New Roman" w:hAnsi="Times New Roman" w:cs="Times New Roman"/>
          <w:sz w:val="24"/>
          <w:szCs w:val="24"/>
        </w:rPr>
        <w:t>4406 osoba odnosno</w:t>
      </w:r>
      <w:r w:rsidR="00526142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EB49A1" w:rsidRPr="00825BF5">
        <w:rPr>
          <w:rFonts w:ascii="Times New Roman" w:hAnsi="Times New Roman" w:cs="Times New Roman"/>
          <w:sz w:val="24"/>
          <w:szCs w:val="24"/>
        </w:rPr>
        <w:t xml:space="preserve">84 </w:t>
      </w:r>
      <w:r w:rsidR="00526142" w:rsidRPr="00825BF5">
        <w:rPr>
          <w:rFonts w:ascii="Times New Roman" w:hAnsi="Times New Roman" w:cs="Times New Roman"/>
          <w:sz w:val="24"/>
          <w:szCs w:val="24"/>
        </w:rPr>
        <w:t>% ekshumiranih posmrtnih ostataka</w:t>
      </w:r>
      <w:r w:rsidR="00323086" w:rsidRPr="00825BF5">
        <w:rPr>
          <w:rFonts w:ascii="Times New Roman" w:hAnsi="Times New Roman" w:cs="Times New Roman"/>
          <w:sz w:val="24"/>
          <w:szCs w:val="24"/>
        </w:rPr>
        <w:t>.</w:t>
      </w:r>
      <w:r w:rsidR="00BD08E5" w:rsidRPr="00825B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A1C2C" w14:textId="04669E20" w:rsidR="00CC13D6" w:rsidRPr="00825BF5" w:rsidRDefault="00802E6F" w:rsidP="00F046C3">
      <w:pPr>
        <w:pStyle w:val="ListParagraph"/>
        <w:numPr>
          <w:ilvl w:val="0"/>
          <w:numId w:val="9"/>
        </w:numPr>
        <w:pBdr>
          <w:bottom w:val="single" w:sz="4" w:space="1" w:color="auto"/>
        </w:pBdr>
        <w:shd w:val="clear" w:color="auto" w:fill="D9E2F3" w:themeFill="accent5" w:themeFillTint="33"/>
        <w:tabs>
          <w:tab w:val="right" w:pos="9356"/>
        </w:tabs>
        <w:spacing w:before="120" w:after="120" w:line="252" w:lineRule="auto"/>
        <w:contextualSpacing w:val="0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825BF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SURADNJA S DRUGIM DRŽAVAMA, MEĐUNARODNIM ORGANIZACIJAMA I UDRUGAMA</w:t>
      </w:r>
    </w:p>
    <w:p w14:paraId="7470EB27" w14:textId="77777777" w:rsidR="00F154AA" w:rsidRPr="00825BF5" w:rsidRDefault="00CC13D6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U procesu traženja nestalih i smrtno stradalih osoba u Domovinskom ratu za koje nije poznato mjesto ukopa, nadležna tijela – Ministarstvo i Povjerenstvo Vlade Republike Hrvatske za osobe nestale u Domovinskom ratu (u daljnjem tekstu: Povjerenstvo), surađuju s nadležnim tijelima drugih država, poglavito Republike Srbije, Bosne i Hercegovine i Crne Gore.</w:t>
      </w:r>
      <w:bookmarkStart w:id="13" w:name="_Toc65247729"/>
    </w:p>
    <w:p w14:paraId="5E4326DB" w14:textId="78EB42DC" w:rsidR="00C0370B" w:rsidRPr="00825BF5" w:rsidRDefault="00242B10" w:rsidP="00353389">
      <w:pPr>
        <w:spacing w:before="120" w:after="12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Uz navedeno, </w:t>
      </w:r>
      <w:r w:rsidR="00791DA3" w:rsidRPr="00825BF5">
        <w:rPr>
          <w:rFonts w:ascii="Times New Roman" w:hAnsi="Times New Roman" w:cs="Times New Roman"/>
          <w:sz w:val="24"/>
          <w:szCs w:val="24"/>
        </w:rPr>
        <w:t xml:space="preserve">nadležna tijela surađuju i </w:t>
      </w:r>
      <w:r w:rsidR="00950832" w:rsidRPr="00825BF5">
        <w:rPr>
          <w:rFonts w:ascii="Times New Roman" w:hAnsi="Times New Roman" w:cs="Times New Roman"/>
          <w:sz w:val="24"/>
          <w:szCs w:val="24"/>
        </w:rPr>
        <w:t xml:space="preserve">s međunarodnim organizacijama koje </w:t>
      </w:r>
      <w:r w:rsidR="00AE3CC3" w:rsidRPr="00825BF5">
        <w:rPr>
          <w:rFonts w:ascii="Times New Roman" w:hAnsi="Times New Roman" w:cs="Times New Roman"/>
          <w:sz w:val="24"/>
          <w:szCs w:val="24"/>
        </w:rPr>
        <w:t xml:space="preserve">se bave pitanjem </w:t>
      </w:r>
      <w:r w:rsidR="00950832" w:rsidRPr="00825BF5">
        <w:rPr>
          <w:rFonts w:ascii="Times New Roman" w:hAnsi="Times New Roman" w:cs="Times New Roman"/>
          <w:sz w:val="24"/>
          <w:szCs w:val="24"/>
        </w:rPr>
        <w:t xml:space="preserve">nestalih osoba. </w:t>
      </w:r>
      <w:r w:rsidR="00791DA3" w:rsidRPr="00825BF5">
        <w:rPr>
          <w:rFonts w:ascii="Times New Roman" w:hAnsi="Times New Roman" w:cs="Times New Roman"/>
          <w:sz w:val="24"/>
          <w:szCs w:val="24"/>
        </w:rPr>
        <w:t xml:space="preserve">Posebna pozornost posvećena je suradnji </w:t>
      </w:r>
      <w:r w:rsidR="00950832" w:rsidRPr="00825BF5">
        <w:rPr>
          <w:rFonts w:ascii="Times New Roman" w:hAnsi="Times New Roman" w:cs="Times New Roman"/>
          <w:sz w:val="24"/>
          <w:szCs w:val="24"/>
        </w:rPr>
        <w:t xml:space="preserve">s </w:t>
      </w:r>
      <w:r w:rsidRPr="00825BF5">
        <w:rPr>
          <w:rFonts w:ascii="Times New Roman" w:hAnsi="Times New Roman" w:cs="Times New Roman"/>
          <w:sz w:val="24"/>
          <w:szCs w:val="24"/>
        </w:rPr>
        <w:t xml:space="preserve">udrugama </w:t>
      </w:r>
      <w:r w:rsidR="00791DA3" w:rsidRPr="00825BF5">
        <w:rPr>
          <w:rFonts w:ascii="Times New Roman" w:hAnsi="Times New Roman" w:cs="Times New Roman"/>
          <w:sz w:val="24"/>
          <w:szCs w:val="24"/>
        </w:rPr>
        <w:t xml:space="preserve">koje okupljaju obitelji nestalih osoba, radi daljnjeg doprinosa </w:t>
      </w:r>
      <w:r w:rsidRPr="00825BF5">
        <w:rPr>
          <w:rFonts w:ascii="Times New Roman" w:hAnsi="Times New Roman" w:cs="Times New Roman"/>
          <w:sz w:val="24"/>
          <w:szCs w:val="24"/>
        </w:rPr>
        <w:t>zaštiti</w:t>
      </w:r>
      <w:r w:rsidR="00C91523" w:rsidRPr="00825BF5">
        <w:rPr>
          <w:rFonts w:ascii="Times New Roman" w:hAnsi="Times New Roman" w:cs="Times New Roman"/>
          <w:sz w:val="24"/>
          <w:szCs w:val="24"/>
        </w:rPr>
        <w:t>, promicanju i ostvarivanju</w:t>
      </w:r>
      <w:r w:rsidRPr="00825BF5">
        <w:rPr>
          <w:rFonts w:ascii="Times New Roman" w:hAnsi="Times New Roman" w:cs="Times New Roman"/>
          <w:sz w:val="24"/>
          <w:szCs w:val="24"/>
        </w:rPr>
        <w:t xml:space="preserve"> prava obitelji </w:t>
      </w:r>
      <w:r w:rsidR="00791DA3" w:rsidRPr="00825BF5">
        <w:rPr>
          <w:rFonts w:ascii="Times New Roman" w:hAnsi="Times New Roman" w:cs="Times New Roman"/>
          <w:sz w:val="24"/>
          <w:szCs w:val="24"/>
        </w:rPr>
        <w:t>da im se omogući saznanje o njihovom nestalom članu ili pronalazak njegovih posmrtnih ostataka radi trajnog zbrinjavanja te da u najvećoj mogućoj mjeri budu upoznati s okolnostima nestanka ili smrtnog stradavanja.</w:t>
      </w:r>
      <w:bookmarkEnd w:id="13"/>
    </w:p>
    <w:p w14:paraId="65ADB932" w14:textId="53D97403" w:rsidR="00614B44" w:rsidRPr="00825BF5" w:rsidRDefault="00716A8C" w:rsidP="00353389">
      <w:pPr>
        <w:pStyle w:val="Heading3"/>
        <w:numPr>
          <w:ilvl w:val="1"/>
          <w:numId w:val="9"/>
        </w:numPr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14" w:name="_Toc65247730"/>
      <w:r w:rsidRPr="00825BF5">
        <w:rPr>
          <w:rFonts w:cs="Times New Roman"/>
          <w:color w:val="323E4F" w:themeColor="text2" w:themeShade="BF"/>
          <w:szCs w:val="24"/>
        </w:rPr>
        <w:t>Suradnja s drugim državama</w:t>
      </w:r>
      <w:bookmarkEnd w:id="14"/>
    </w:p>
    <w:p w14:paraId="06ABE50B" w14:textId="7CFE4754" w:rsidR="00F47DEE" w:rsidRPr="00825BF5" w:rsidRDefault="00AC59AC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izvještajnom razdoblju </w:t>
      </w:r>
      <w:r w:rsidR="00DB4EB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nastavljena su nastojanja za unaprjeđenje bilateralne suradnje s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nadl</w:t>
      </w:r>
      <w:r w:rsidR="003B709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ežnim tijelima Republike Srbije i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C1AC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Bosne i Hercegovine</w:t>
      </w:r>
      <w:r w:rsidR="00DB4EB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sukladno sklopljenim međunarodnopravnim instrumentima o suradnji iz područja traženja nestalih osoba.</w:t>
      </w:r>
    </w:p>
    <w:p w14:paraId="73D4C88B" w14:textId="457F013F" w:rsidR="00D62493" w:rsidRPr="00825BF5" w:rsidRDefault="008A0C87" w:rsidP="00353389">
      <w:pPr>
        <w:shd w:val="clear" w:color="auto" w:fill="F2F2F2" w:themeFill="background1" w:themeFillShade="F2"/>
        <w:spacing w:before="120" w:after="120" w:line="252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  <w:t>3</w:t>
      </w:r>
      <w:r w:rsidR="00F73646" w:rsidRPr="00825BF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  <w:t xml:space="preserve">.1.1. </w:t>
      </w:r>
      <w:r w:rsidR="001D4B13" w:rsidRPr="00825BF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  <w:t xml:space="preserve"> </w:t>
      </w:r>
      <w:r w:rsidR="00D62493" w:rsidRPr="00825BF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hr-HR"/>
        </w:rPr>
        <w:t>Republika Srbija</w:t>
      </w:r>
    </w:p>
    <w:p w14:paraId="79288F2D" w14:textId="2DCC7CAC" w:rsidR="00A90B62" w:rsidRPr="00825BF5" w:rsidRDefault="00A33F55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Pitanje nestalih osoba i dalje </w:t>
      </w:r>
      <w:r w:rsidR="00D6249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predstavlja jedno od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najsloženijih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7364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otvorenih pitanja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o</w:t>
      </w:r>
      <w:r w:rsidR="00D6249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dnos</w:t>
      </w:r>
      <w:r w:rsidR="00F7364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ima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Rep</w:t>
      </w:r>
      <w:r w:rsidR="00F54B9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ublikom Srbijom</w:t>
      </w:r>
      <w:r w:rsidR="00F7364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B1258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Budući da većinu neriješenih slučajeva iz Domovinskoga rata čine hrvatski branitelji</w:t>
      </w:r>
      <w:r w:rsidR="00D678B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civil</w:t>
      </w:r>
      <w:r w:rsidR="00B1258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 nestali i smrtno stradali</w:t>
      </w:r>
      <w:r w:rsidR="00D678B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oružanoj </w:t>
      </w:r>
      <w:r w:rsidR="00D678B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velikosrpskoj agresiji na Repu</w:t>
      </w:r>
      <w:r w:rsidR="00B1258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bliku Hrvatsku 1991./</w:t>
      </w:r>
      <w:r w:rsidR="00BB17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19</w:t>
      </w:r>
      <w:r w:rsidR="00B1258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92. godine,</w:t>
      </w:r>
      <w:r w:rsidR="00E750A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nadležna tijela Republike Hrvatske, od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C55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uspostave odnosa s Republikom Srbijom 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1995.</w:t>
      </w:r>
      <w:r w:rsidR="009C55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 (tada Saveznom Republikom Jugoslavijom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ističu sljedeća </w:t>
      </w:r>
      <w:r w:rsidR="00A5358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otvorena pitanja/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zahtjeve:</w:t>
      </w:r>
    </w:p>
    <w:p w14:paraId="24099FF2" w14:textId="28733B8C" w:rsidR="00A90B62" w:rsidRPr="00825BF5" w:rsidRDefault="009C5544" w:rsidP="001A300F">
      <w:pPr>
        <w:numPr>
          <w:ilvl w:val="0"/>
          <w:numId w:val="6"/>
        </w:numPr>
        <w:spacing w:after="0" w:line="252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Dostava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informacija o nestalim osobama te primarnim i sekundarnim masovnim i pojedinačnim grobnicama na ranije okupiranim područjima Republike Hrvatske;</w:t>
      </w:r>
    </w:p>
    <w:p w14:paraId="2049BE4A" w14:textId="739921B1" w:rsidR="00A90B62" w:rsidRPr="00825BF5" w:rsidRDefault="009C5544" w:rsidP="001A300F">
      <w:pPr>
        <w:numPr>
          <w:ilvl w:val="0"/>
          <w:numId w:val="6"/>
        </w:numPr>
        <w:spacing w:after="0" w:line="252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Povrat i dostava dokumentacije (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dostava identifikacijskih protokola, povrat dokumentacije iz Vukovarske bolnic</w:t>
      </w:r>
      <w:r w:rsidR="00C01B9B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e, Borovo Commerca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dr.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A90B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;</w:t>
      </w:r>
    </w:p>
    <w:p w14:paraId="223AE1A5" w14:textId="20B69365" w:rsidR="00A90B62" w:rsidRPr="00825BF5" w:rsidRDefault="00A90B62" w:rsidP="001A300F">
      <w:pPr>
        <w:numPr>
          <w:ilvl w:val="0"/>
          <w:numId w:val="6"/>
        </w:numPr>
        <w:spacing w:after="120" w:line="252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Provedbu ekshumacij</w:t>
      </w:r>
      <w:r w:rsidR="009C554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na području Republike Srbije -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nastavak ekshumacija registriranih grobnih mjesta te utvrđivanje i ekshumaciju neregistriranih grobnih mjesta</w:t>
      </w:r>
      <w:r w:rsidR="003A36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0A2840B" w14:textId="69F49A2F" w:rsidR="00A90B62" w:rsidRPr="00825BF5" w:rsidRDefault="00A90B62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tu svrhu, nadležna tijela Republike Hrvatske traže pristup vojnim arhivima; prikupljanje podataka od osoba koje raspolažu tim saznanjima</w:t>
      </w:r>
      <w:r w:rsidR="003E59A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koje se nalaze na području Srbije; proaktivniji pristup u istraživanjima slučajeva masovnih i pojedinačnih nestanaka na području Republike Hrvatske te aktivnosti koje će osigurati da se u sklopu istraga ratnih zločina čije se žrtve vode nestalima, utvrde mjesta masovnih i pojedinačnih grobnica.</w:t>
      </w:r>
    </w:p>
    <w:p w14:paraId="61DA0D60" w14:textId="77E4F715" w:rsidR="009F6E85" w:rsidRPr="00825BF5" w:rsidRDefault="009F6E85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Također,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radi unaprjeđenja suradnje, nadležna tijela Republike Hrvatske zalažu se za unaprjeđenje pravnoga okvira suradnje, prilagođenoga sadašnjem vremenskom i sadržajnom kontekstu, budući da je postojeći pravni okvir koji datira iz 1995., odnosno 1996. godine, prevladan.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26CFE635" w14:textId="37B51A69" w:rsidR="00A7292E" w:rsidRPr="00825BF5" w:rsidRDefault="009F6E85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Pritom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Republika Hrvatska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sukladno Zakonu,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ustraje na tome da državljanstvo </w:t>
      </w:r>
      <w:r w:rsidR="003E59A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prebivalište 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bud</w:t>
      </w:r>
      <w:r w:rsidR="003E59A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ključni krit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erij za određivanje nadležnosti.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Istodobno, traženje nestalih osoba u Republici Srbiji regulirano je Zakonom o upravljanju migracijama </w:t>
      </w:r>
      <w:r w:rsidR="002243F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("Sl. glasnik RS", br. 107/2012), 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gdje se Komisija Vlade Republike Srbije za nestala lica</w:t>
      </w:r>
      <w:r w:rsidR="00A7292E"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 </w:t>
      </w:r>
      <w:r w:rsidR="00A729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proglašava nadležnom za sve nestale osobe na području bivše SFRJ od 1991. do 1995. godine, a što je istovjetno načelu „univerzalne jurisdikcije“ u predmetima ratnih zločina.</w:t>
      </w:r>
    </w:p>
    <w:p w14:paraId="1A71DC88" w14:textId="636C51B6" w:rsidR="009C5544" w:rsidRPr="00825BF5" w:rsidRDefault="00A7292E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Budući da je ovakvo stajalište neprihvatljivo za Republiku Hrvatsku, o novom pravnom okviru suradnje moguće je razgovarati tek nakon što Republika Srbija prihvati i u svoj normativni okvir, kao kriterij za određivanje nadležnosti, ugradi načelo državljanstva odnosno prebivališta u trenutku nestanka. </w:t>
      </w:r>
    </w:p>
    <w:p w14:paraId="00A73118" w14:textId="63FBA28A" w:rsidR="004557B6" w:rsidRPr="00825BF5" w:rsidRDefault="00AF4BCC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1209C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izvještajnom razdoblju od nadležnih tijela Republike Srbije nije zapri</w:t>
      </w:r>
      <w:r w:rsidR="004557B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mljena ni</w:t>
      </w:r>
      <w:r w:rsidR="001209C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jedna informacija od značaja za rješavanje istaknutih otvorenih pitanja/zahtjeva Republike Hrvatske.</w:t>
      </w:r>
      <w:r w:rsidR="00322E0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B63C1E5" w14:textId="10168E8E" w:rsidR="004557B6" w:rsidRPr="00825BF5" w:rsidRDefault="001E1F1C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Svi riješeni slučajevi nestalih </w:t>
      </w:r>
      <w:r w:rsidR="001A300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smrtno stradalih osoba u Domovinskom ratu za koje nije poznato mjesto ukopa,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isključivo su rezultat napora i aktivnosti nadležnih tijela </w:t>
      </w:r>
      <w:r w:rsidR="00DC76B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Republike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Hrvatske.</w:t>
      </w:r>
    </w:p>
    <w:p w14:paraId="7615DDBA" w14:textId="25DEC0F8" w:rsidR="001A300F" w:rsidRPr="00825BF5" w:rsidRDefault="004557B6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Budući da je pitanje nestalih osoba prijelazno mjerilo zastupljeno unutar privremenog referentnog mjerila koje se odnosi na unaprjeđenje postupanja u predmetima ratnih zločina u pristupnim pregovorima Republike Srbije Europskoj uniji, o daljnjem </w:t>
      </w:r>
      <w:r w:rsidR="009D4A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izostanku napretka od strane Republike Srbije u rješavanju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toga </w:t>
      </w:r>
      <w:r w:rsidR="009D4A2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pitanja, Ministarstvo je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očitovanjem na izvješće (</w:t>
      </w:r>
      <w:r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non paper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1A300F" w:rsidRPr="00825BF5">
        <w:rPr>
          <w:sz w:val="24"/>
          <w:szCs w:val="24"/>
        </w:rPr>
        <w:t xml:space="preserve"> </w:t>
      </w:r>
      <w:r w:rsidR="001A300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Europske komisije o poglavljima 23. i 24. za Srbiju, iz sr</w:t>
      </w:r>
      <w:r w:rsidR="005D5E9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pnja 2024. godine izvijestilo Ministarstvo vanjskih i europskih poslova.</w:t>
      </w:r>
    </w:p>
    <w:p w14:paraId="6E87BC92" w14:textId="071DFD99" w:rsidR="004E0FCA" w:rsidRPr="00825BF5" w:rsidRDefault="000278B8" w:rsidP="007425A7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Zahtjevi Republike Hrvatske prema Republici Srbiji u području osoba nestalih u Domovinskom ratu, ključna su tema i </w:t>
      </w:r>
      <w:r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mehanizma koordinatora za otvorena pitanja između Republike Hrvatske i Republike Srbije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čiji je sastanak održan u listopadu 2024. godine, na </w:t>
      </w:r>
      <w:r w:rsidR="00C714E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poziv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Ministarstva vanjskih i europskih poslova. </w:t>
      </w:r>
      <w:r w:rsidR="00C714E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Tom prilikom izaslanstvo Republike Hrvatske ustrajalo je na konkretnim pomacima</w:t>
      </w:r>
      <w:r w:rsidR="007425A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714E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rješavanju 25 zahtjeva za dostavom podataka i dokumentacije od značaja za </w:t>
      </w:r>
      <w:r w:rsidR="007425A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pronalazak </w:t>
      </w:r>
      <w:r w:rsidR="00C714E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nestalih osoba, a koje je Ministarstvo uputilo nadležnoj Komisiji Vlade Republike Srbije za nestala </w:t>
      </w:r>
      <w:r w:rsidR="00C714E5"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lica</w:t>
      </w:r>
      <w:r w:rsidR="00C714E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7425A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Međutim, u utvrđenom roku, do kraja 2024. godine, nadležna tijela Republike Srbije nisu odgovorila na istaknute zahtjeve.</w:t>
      </w:r>
    </w:p>
    <w:p w14:paraId="7192B4B9" w14:textId="28645B14" w:rsidR="00743D9F" w:rsidRPr="00825BF5" w:rsidRDefault="0026325E" w:rsidP="00353389">
      <w:pPr>
        <w:shd w:val="clear" w:color="auto" w:fill="F2F2F2" w:themeFill="background1" w:themeFillShade="F2"/>
        <w:spacing w:before="120" w:after="120" w:line="252" w:lineRule="auto"/>
        <w:ind w:left="1134" w:hanging="1134"/>
        <w:jc w:val="both"/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hr-HR"/>
        </w:rPr>
        <w:t>3</w:t>
      </w:r>
      <w:r w:rsidR="00ED1795" w:rsidRPr="00825BF5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hr-HR"/>
        </w:rPr>
        <w:t xml:space="preserve">.1.2. </w:t>
      </w:r>
      <w:r w:rsidR="00AF4BCC" w:rsidRPr="00825BF5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hr-HR"/>
        </w:rPr>
        <w:t xml:space="preserve"> </w:t>
      </w:r>
      <w:r w:rsidR="00E354E9" w:rsidRPr="00825BF5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hr-HR"/>
        </w:rPr>
        <w:t xml:space="preserve">Bosna i Hercegovina </w:t>
      </w:r>
    </w:p>
    <w:p w14:paraId="6751ED10" w14:textId="2FEA1F5D" w:rsidR="002F0913" w:rsidRPr="00825BF5" w:rsidRDefault="002F0913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Radi rješavanja oko 200 slučajeva nestalih osoba u odnosima između Republike Hrvatske i Bosne i Hercegovine, pri čemu Republika Hrvatska putem Ministarstva</w:t>
      </w:r>
      <w:r w:rsidR="00AF4BC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dalje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traga za 7</w:t>
      </w:r>
      <w:r w:rsidR="0053029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53029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3D27F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8442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sukladno Protokolu o suradnji između Vlade Republike Hrvatske i Vijeća ministara Bosne i Hercegovine u traženju nestalih osoba i Pravilima postupanja za njegovu provedbu, tijekom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 nastavljena je suradnja nadležnih državnih tijela Republike Hrvatske i Bosne i Hercegovine. </w:t>
      </w:r>
    </w:p>
    <w:p w14:paraId="5E214578" w14:textId="5C60EFA9" w:rsidR="007425A7" w:rsidRPr="00825BF5" w:rsidRDefault="00BB176F" w:rsidP="007425A7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Nastavljena je razmjena informacija i saznanja o nestalim osobama putem pisane korespond</w:t>
      </w:r>
      <w:r w:rsidR="009A3E8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encije između nadležnih tijela</w:t>
      </w:r>
      <w:r w:rsidR="001029C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D777D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54A9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navedeno, s nadležnim tijelima Bosne i Hercegovine, nastavljena je suradnja i u okviru multilateralnog mehanizama (provedba </w:t>
      </w:r>
      <w:r w:rsidR="00E54A9F" w:rsidRPr="00825BF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Okvirnoga plana za traženje osoba nestalih u oružanim sukobima na području bivše Jugoslavije</w:t>
      </w:r>
      <w:r w:rsidR="00E54A9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pokrenutoga na inicijativu Međunarodne komisije za nestale osobe.)</w:t>
      </w:r>
    </w:p>
    <w:p w14:paraId="0C889F17" w14:textId="56237AD7" w:rsidR="008A006F" w:rsidRPr="00825BF5" w:rsidRDefault="009150B7" w:rsidP="00353389">
      <w:pPr>
        <w:pStyle w:val="Heading3"/>
        <w:shd w:val="clear" w:color="auto" w:fill="D9E2F3" w:themeFill="accent5" w:themeFillTint="33"/>
        <w:spacing w:before="120" w:after="120" w:line="252" w:lineRule="auto"/>
        <w:ind w:left="567" w:hanging="567"/>
        <w:rPr>
          <w:rFonts w:cs="Times New Roman"/>
          <w:color w:val="323E4F" w:themeColor="text2" w:themeShade="BF"/>
          <w:szCs w:val="24"/>
        </w:rPr>
      </w:pPr>
      <w:bookmarkStart w:id="15" w:name="_Toc65247731"/>
      <w:r w:rsidRPr="00825BF5">
        <w:rPr>
          <w:rFonts w:cs="Times New Roman"/>
          <w:color w:val="323E4F" w:themeColor="text2" w:themeShade="BF"/>
          <w:szCs w:val="24"/>
        </w:rPr>
        <w:t>3</w:t>
      </w:r>
      <w:r w:rsidR="00AC59AC" w:rsidRPr="00825BF5">
        <w:rPr>
          <w:rFonts w:cs="Times New Roman"/>
          <w:color w:val="323E4F" w:themeColor="text2" w:themeShade="BF"/>
          <w:szCs w:val="24"/>
        </w:rPr>
        <w:t xml:space="preserve">.2. </w:t>
      </w:r>
      <w:r w:rsidR="00CF4060" w:rsidRPr="00825BF5">
        <w:rPr>
          <w:rFonts w:cs="Times New Roman"/>
          <w:color w:val="323E4F" w:themeColor="text2" w:themeShade="BF"/>
          <w:szCs w:val="24"/>
        </w:rPr>
        <w:t>Suradnja s međunarodnim organizacijama</w:t>
      </w:r>
      <w:r w:rsidR="00281C54" w:rsidRPr="00825BF5">
        <w:rPr>
          <w:rFonts w:cs="Times New Roman"/>
          <w:color w:val="323E4F" w:themeColor="text2" w:themeShade="BF"/>
          <w:szCs w:val="24"/>
        </w:rPr>
        <w:t xml:space="preserve"> i mehanizmima</w:t>
      </w:r>
      <w:bookmarkEnd w:id="15"/>
    </w:p>
    <w:p w14:paraId="6DB1519A" w14:textId="39E635DF" w:rsidR="00C55C53" w:rsidRPr="00825BF5" w:rsidRDefault="00C55C53" w:rsidP="00EB01B5">
      <w:pPr>
        <w:spacing w:before="120" w:after="24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Radi daljnjeg pospješenja procesa traženja nestalih osoba, nadležna tijela Republike Hrvatske surađuju s međunarodnim organizacijama </w:t>
      </w:r>
      <w:r w:rsidR="00AF4BCC" w:rsidRPr="00825BF5">
        <w:rPr>
          <w:rFonts w:ascii="Times New Roman" w:hAnsi="Times New Roman" w:cs="Times New Roman"/>
          <w:bCs/>
          <w:sz w:val="24"/>
          <w:szCs w:val="24"/>
        </w:rPr>
        <w:t>–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od</w:t>
      </w:r>
      <w:r w:rsidR="00AF4BCC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Međunarodne komisije za nestale osobe, Međunarodnog odbora Crvenog križa, </w:t>
      </w:r>
      <w:r w:rsidR="00B13D7E" w:rsidRPr="00825BF5">
        <w:rPr>
          <w:rFonts w:ascii="Times New Roman" w:hAnsi="Times New Roman" w:cs="Times New Roman"/>
          <w:bCs/>
          <w:sz w:val="24"/>
          <w:szCs w:val="24"/>
        </w:rPr>
        <w:t xml:space="preserve">mehanizama uspostavljenih pri Ujedinjenim narodima </w:t>
      </w:r>
      <w:r w:rsidR="009876F4" w:rsidRPr="00825BF5">
        <w:rPr>
          <w:rFonts w:ascii="Times New Roman" w:hAnsi="Times New Roman" w:cs="Times New Roman"/>
          <w:bCs/>
          <w:sz w:val="24"/>
          <w:szCs w:val="24"/>
        </w:rPr>
        <w:t>i dr.</w:t>
      </w:r>
      <w:r w:rsidR="00B01D5B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Pr="00825BF5">
        <w:rPr>
          <w:rFonts w:ascii="Times New Roman" w:hAnsi="Times New Roman" w:cs="Times New Roman"/>
          <w:bCs/>
          <w:sz w:val="24"/>
          <w:szCs w:val="24"/>
        </w:rPr>
        <w:t>a suradnja je nastavljena i u izvještajnom razdoblju, pri čemu se osobito ističe suradnja po prethodno započetim projektima s</w:t>
      </w:r>
      <w:r w:rsidR="00B13D7E" w:rsidRPr="00825BF5">
        <w:rPr>
          <w:rFonts w:ascii="Times New Roman" w:hAnsi="Times New Roman" w:cs="Times New Roman"/>
          <w:bCs/>
          <w:sz w:val="24"/>
          <w:szCs w:val="24"/>
        </w:rPr>
        <w:t xml:space="preserve"> Međunarodnom komisijom za nestale osobe i Međunarodnim odborom Crvenoga križa</w:t>
      </w:r>
      <w:r w:rsidR="00386D28" w:rsidRPr="00825BF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6F900C8" w14:textId="7BD9C837" w:rsidR="00CF4060" w:rsidRPr="00825BF5" w:rsidRDefault="00C55C53" w:rsidP="00353389">
      <w:pPr>
        <w:shd w:val="clear" w:color="auto" w:fill="F2F2F2" w:themeFill="background1" w:themeFillShade="F2"/>
        <w:spacing w:before="120" w:after="120" w:line="252" w:lineRule="auto"/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</w:pPr>
      <w:r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>3</w:t>
      </w:r>
      <w:r w:rsidR="00892A98"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>.2.1.</w:t>
      </w:r>
      <w:r w:rsidR="00844278"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 xml:space="preserve"> </w:t>
      </w:r>
      <w:r w:rsidR="00AF0C03"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>Međunarodna komisija za nestale osobe (MKNO)</w:t>
      </w:r>
    </w:p>
    <w:p w14:paraId="1D459718" w14:textId="294D7B96" w:rsidR="002C71BA" w:rsidRPr="00825BF5" w:rsidRDefault="00D632CD" w:rsidP="00EB01B5">
      <w:pPr>
        <w:spacing w:before="120" w:after="24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Suradnja s </w:t>
      </w:r>
      <w:r w:rsidR="00AF0C03" w:rsidRPr="00825BF5">
        <w:rPr>
          <w:rFonts w:ascii="Times New Roman" w:eastAsia="Calibri" w:hAnsi="Times New Roman" w:cs="Times New Roman"/>
          <w:sz w:val="24"/>
          <w:szCs w:val="24"/>
        </w:rPr>
        <w:t>Međunarodnom komisijom za nestale osobe (u daljnjem tekstu: MKNO)</w:t>
      </w:r>
      <w:r w:rsidR="0018747D" w:rsidRPr="00825BF5">
        <w:rPr>
          <w:rFonts w:ascii="Times New Roman" w:eastAsia="Calibri" w:hAnsi="Times New Roman" w:cs="Times New Roman"/>
          <w:sz w:val="24"/>
          <w:szCs w:val="24"/>
        </w:rPr>
        <w:t xml:space="preserve">, tijekom </w:t>
      </w:r>
      <w:r w:rsidR="00F34E9A" w:rsidRPr="00825BF5">
        <w:rPr>
          <w:rFonts w:ascii="Times New Roman" w:eastAsia="Calibri" w:hAnsi="Times New Roman" w:cs="Times New Roman"/>
          <w:sz w:val="24"/>
          <w:szCs w:val="24"/>
        </w:rPr>
        <w:t>2024</w:t>
      </w:r>
      <w:r w:rsidRPr="00825BF5">
        <w:rPr>
          <w:rFonts w:ascii="Times New Roman" w:eastAsia="Calibri" w:hAnsi="Times New Roman" w:cs="Times New Roman"/>
          <w:sz w:val="24"/>
          <w:szCs w:val="24"/>
        </w:rPr>
        <w:t>. godine, odvijala</w:t>
      </w:r>
      <w:r w:rsidR="002C71BA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se u </w:t>
      </w:r>
      <w:r w:rsidR="002C71BA" w:rsidRPr="00825BF5">
        <w:rPr>
          <w:rFonts w:ascii="Times New Roman" w:eastAsia="Calibri" w:hAnsi="Times New Roman" w:cs="Times New Roman"/>
          <w:sz w:val="24"/>
          <w:szCs w:val="24"/>
        </w:rPr>
        <w:t>sljedećim projektima:</w:t>
      </w:r>
    </w:p>
    <w:p w14:paraId="2B0BC158" w14:textId="047F2DE9" w:rsidR="00241DF6" w:rsidRPr="00825BF5" w:rsidRDefault="00AF0C03" w:rsidP="00353389">
      <w:pPr>
        <w:pStyle w:val="ListParagraph"/>
        <w:numPr>
          <w:ilvl w:val="0"/>
          <w:numId w:val="1"/>
        </w:numPr>
        <w:spacing w:before="120" w:after="120" w:line="252" w:lineRule="auto"/>
        <w:ind w:left="357" w:hanging="357"/>
        <w:contextualSpacing w:val="0"/>
        <w:jc w:val="both"/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</w:pPr>
      <w:r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>Nastavak provedbe Okvirnog</w:t>
      </w:r>
      <w:r w:rsidR="00241DF6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 xml:space="preserve"> plan</w:t>
      </w:r>
      <w:r w:rsidR="00D632CD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>a</w:t>
      </w:r>
      <w:r w:rsidR="00241DF6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 xml:space="preserve"> za rješavanje pitanja osoba nestalih </w:t>
      </w:r>
      <w:r w:rsidR="00D632CD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>u sukobima</w:t>
      </w:r>
      <w:r w:rsidR="00241DF6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 xml:space="preserve"> na području bivše Jugoslavije</w:t>
      </w:r>
    </w:p>
    <w:p w14:paraId="5104528D" w14:textId="542B704D" w:rsidR="00F63ACE" w:rsidRPr="00825BF5" w:rsidRDefault="00D552ED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U izvještajnom</w:t>
      </w:r>
      <w:r w:rsidR="00C84FB5" w:rsidRPr="00825BF5">
        <w:rPr>
          <w:rFonts w:ascii="Times New Roman" w:eastAsia="Calibri" w:hAnsi="Times New Roman" w:cs="Times New Roman"/>
          <w:sz w:val="24"/>
          <w:szCs w:val="24"/>
        </w:rPr>
        <w:t xml:space="preserve"> razdoblju nastavljena je provedba</w:t>
      </w:r>
      <w:r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41DF6" w:rsidRPr="00825BF5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="00C84FB5" w:rsidRPr="00825BF5">
        <w:rPr>
          <w:rFonts w:ascii="Times New Roman" w:eastAsia="Calibri" w:hAnsi="Times New Roman" w:cs="Times New Roman"/>
          <w:i/>
          <w:sz w:val="24"/>
          <w:szCs w:val="24"/>
        </w:rPr>
        <w:t>kvirnoga</w:t>
      </w:r>
      <w:r w:rsidR="00241DF6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plan</w:t>
      </w:r>
      <w:r w:rsidR="00C84FB5" w:rsidRPr="00825BF5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="00241DF6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za rješavanje pitanja nestalih osoba </w:t>
      </w:r>
      <w:r w:rsidR="00D632CD" w:rsidRPr="00825BF5">
        <w:rPr>
          <w:rFonts w:ascii="Times New Roman" w:eastAsia="Calibri" w:hAnsi="Times New Roman" w:cs="Times New Roman"/>
          <w:i/>
          <w:sz w:val="24"/>
          <w:szCs w:val="24"/>
        </w:rPr>
        <w:t>u sukobima</w:t>
      </w:r>
      <w:r w:rsidR="00241DF6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na području bivše Jugoslavije</w:t>
      </w:r>
      <w:r w:rsidR="00C95355" w:rsidRPr="00825BF5">
        <w:rPr>
          <w:rFonts w:ascii="Times New Roman" w:eastAsia="Calibri" w:hAnsi="Times New Roman" w:cs="Times New Roman"/>
          <w:sz w:val="24"/>
          <w:szCs w:val="24"/>
        </w:rPr>
        <w:t xml:space="preserve"> (u daljnjem tekstu: Okvirni plan)</w:t>
      </w:r>
      <w:r w:rsidR="00C84FB5" w:rsidRPr="00825BF5">
        <w:rPr>
          <w:rFonts w:ascii="Times New Roman" w:eastAsia="Calibri" w:hAnsi="Times New Roman" w:cs="Times New Roman"/>
          <w:sz w:val="24"/>
          <w:szCs w:val="24"/>
        </w:rPr>
        <w:t>.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4FB5" w:rsidRPr="00825BF5">
        <w:rPr>
          <w:rFonts w:ascii="Times New Roman" w:eastAsia="Calibri" w:hAnsi="Times New Roman" w:cs="Times New Roman"/>
          <w:sz w:val="24"/>
          <w:szCs w:val="24"/>
        </w:rPr>
        <w:t xml:space="preserve">Okvirni plan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>sklopljen je 2018. godine na inicijativu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0C03" w:rsidRPr="00825BF5">
        <w:rPr>
          <w:rFonts w:ascii="Times New Roman" w:eastAsia="Calibri" w:hAnsi="Times New Roman" w:cs="Times New Roman"/>
          <w:sz w:val="24"/>
          <w:szCs w:val="24"/>
        </w:rPr>
        <w:t>MKNO</w:t>
      </w:r>
      <w:r w:rsidR="00B46ECD" w:rsidRPr="00825BF5">
        <w:rPr>
          <w:rFonts w:ascii="Times New Roman" w:eastAsia="Calibri" w:hAnsi="Times New Roman" w:cs="Times New Roman"/>
          <w:sz w:val="24"/>
          <w:szCs w:val="24"/>
        </w:rPr>
        <w:t>-a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 xml:space="preserve">uz podršku Vlade Ujedinjenog Kraljevstva,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>radi jačanja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 xml:space="preserve"> multilateralne suradnje nadležnih tijela za traženje nestalih</w:t>
      </w:r>
      <w:r w:rsidR="00962819" w:rsidRPr="00825BF5">
        <w:rPr>
          <w:rFonts w:ascii="Times New Roman" w:eastAsia="Calibri" w:hAnsi="Times New Roman" w:cs="Times New Roman"/>
          <w:sz w:val="24"/>
          <w:szCs w:val="24"/>
        </w:rPr>
        <w:t xml:space="preserve"> osoba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 Republike Hrvatske, 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 xml:space="preserve">Bosne i Hercegovine, Crne Gore,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Republike Kosovo i </w:t>
      </w:r>
      <w:r w:rsidR="00241DF6" w:rsidRPr="00825BF5">
        <w:rPr>
          <w:rFonts w:ascii="Times New Roman" w:eastAsia="Calibri" w:hAnsi="Times New Roman" w:cs="Times New Roman"/>
          <w:sz w:val="24"/>
          <w:szCs w:val="24"/>
        </w:rPr>
        <w:t>Republike Srbij</w:t>
      </w:r>
      <w:r w:rsidR="00654FE9" w:rsidRPr="00825BF5">
        <w:rPr>
          <w:rFonts w:ascii="Times New Roman" w:eastAsia="Calibri" w:hAnsi="Times New Roman" w:cs="Times New Roman"/>
          <w:sz w:val="24"/>
          <w:szCs w:val="24"/>
        </w:rPr>
        <w:t>e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63ACE" w:rsidRPr="00825BF5">
        <w:rPr>
          <w:rFonts w:ascii="Times New Roman" w:eastAsia="Calibri" w:hAnsi="Times New Roman" w:cs="Times New Roman"/>
          <w:sz w:val="24"/>
          <w:szCs w:val="24"/>
        </w:rPr>
        <w:t xml:space="preserve">Planom su obuhvaćene </w:t>
      </w:r>
      <w:r w:rsidR="00C84FB5" w:rsidRPr="00825BF5">
        <w:rPr>
          <w:rFonts w:ascii="Times New Roman" w:eastAsia="Calibri" w:hAnsi="Times New Roman" w:cs="Times New Roman"/>
          <w:sz w:val="24"/>
          <w:szCs w:val="24"/>
        </w:rPr>
        <w:t xml:space="preserve">sljedeće </w:t>
      </w:r>
      <w:r w:rsidR="00F63ACE" w:rsidRPr="00825BF5">
        <w:rPr>
          <w:rFonts w:ascii="Times New Roman" w:eastAsia="Calibri" w:hAnsi="Times New Roman" w:cs="Times New Roman"/>
          <w:sz w:val="24"/>
          <w:szCs w:val="24"/>
        </w:rPr>
        <w:t xml:space="preserve">ključne aktivnosti od zajedničkog interesa: </w:t>
      </w:r>
      <w:r w:rsidR="00C95355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Baza podataka aktivnih slučajeva osoba nestalih </w:t>
      </w:r>
      <w:r w:rsidR="000B7EEB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u sukobima na području </w:t>
      </w:r>
      <w:r w:rsidR="00C95355" w:rsidRPr="00825BF5">
        <w:rPr>
          <w:rFonts w:ascii="Times New Roman" w:eastAsia="Calibri" w:hAnsi="Times New Roman" w:cs="Times New Roman"/>
          <w:i/>
          <w:sz w:val="24"/>
          <w:szCs w:val="24"/>
        </w:rPr>
        <w:t>bivš</w:t>
      </w:r>
      <w:r w:rsidR="000B7EEB" w:rsidRPr="00825BF5">
        <w:rPr>
          <w:rFonts w:ascii="Times New Roman" w:eastAsia="Calibri" w:hAnsi="Times New Roman" w:cs="Times New Roman"/>
          <w:i/>
          <w:sz w:val="24"/>
          <w:szCs w:val="24"/>
        </w:rPr>
        <w:t>e</w:t>
      </w:r>
      <w:r w:rsidR="00C95355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Jugoslavij</w:t>
      </w:r>
      <w:r w:rsidR="000B7EEB" w:rsidRPr="00825BF5">
        <w:rPr>
          <w:rFonts w:ascii="Times New Roman" w:eastAsia="Calibri" w:hAnsi="Times New Roman" w:cs="Times New Roman"/>
          <w:i/>
          <w:sz w:val="24"/>
          <w:szCs w:val="24"/>
        </w:rPr>
        <w:t>e</w:t>
      </w:r>
      <w:r w:rsidR="00D777D0" w:rsidRPr="00825BF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777D0" w:rsidRPr="00825BF5">
        <w:rPr>
          <w:rFonts w:ascii="Times New Roman" w:eastAsia="Calibri" w:hAnsi="Times New Roman" w:cs="Times New Roman"/>
          <w:sz w:val="24"/>
          <w:szCs w:val="24"/>
        </w:rPr>
        <w:t>(u daljnjem tekstu: Baza podataka)</w:t>
      </w:r>
      <w:r w:rsidR="007A0F2D" w:rsidRPr="00825BF5">
        <w:rPr>
          <w:rFonts w:ascii="Times New Roman" w:eastAsia="Calibri" w:hAnsi="Times New Roman" w:cs="Times New Roman"/>
          <w:sz w:val="24"/>
          <w:szCs w:val="24"/>
        </w:rPr>
        <w:t>;</w:t>
      </w:r>
      <w:r w:rsidR="00F63ACE" w:rsidRPr="00825BF5">
        <w:rPr>
          <w:rFonts w:ascii="Times New Roman" w:eastAsia="Calibri" w:hAnsi="Times New Roman" w:cs="Times New Roman"/>
          <w:sz w:val="24"/>
          <w:szCs w:val="24"/>
        </w:rPr>
        <w:t xml:space="preserve"> rješavanje slučajeva neidentificirani</w:t>
      </w:r>
      <w:r w:rsidR="00C95355" w:rsidRPr="00825BF5">
        <w:rPr>
          <w:rFonts w:ascii="Times New Roman" w:eastAsia="Calibri" w:hAnsi="Times New Roman" w:cs="Times New Roman"/>
          <w:sz w:val="24"/>
          <w:szCs w:val="24"/>
        </w:rPr>
        <w:t>h posmrtnih ostataka</w:t>
      </w:r>
      <w:r w:rsidR="007A0F2D" w:rsidRPr="00825BF5">
        <w:rPr>
          <w:rFonts w:ascii="Times New Roman" w:eastAsia="Calibri" w:hAnsi="Times New Roman" w:cs="Times New Roman"/>
          <w:sz w:val="24"/>
          <w:szCs w:val="24"/>
        </w:rPr>
        <w:t xml:space="preserve"> te razmjena informacija o mjestima mogućih masovnih i pojedinačnih grobnica.</w:t>
      </w:r>
    </w:p>
    <w:p w14:paraId="590DDAB7" w14:textId="5F246532" w:rsidR="00D42EA2" w:rsidRPr="00825BF5" w:rsidRDefault="004C64A8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U izvještajnom razdoblju, predstavnici Ministarstva sudjelovali su na sastancima Skupine za nestale osobe</w:t>
      </w:r>
      <w:r w:rsidR="00D3229F" w:rsidRPr="00825BF5">
        <w:rPr>
          <w:rFonts w:ascii="Times New Roman" w:eastAsia="Calibri" w:hAnsi="Times New Roman" w:cs="Times New Roman"/>
          <w:sz w:val="24"/>
          <w:szCs w:val="24"/>
        </w:rPr>
        <w:t>, na kojima je raspravljan daljnji pristup te usuglašen plan rada za predstojeće razdoblje, a koji su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229F" w:rsidRPr="00825BF5">
        <w:rPr>
          <w:rFonts w:ascii="Times New Roman" w:eastAsia="Calibri" w:hAnsi="Times New Roman" w:cs="Times New Roman"/>
          <w:sz w:val="24"/>
          <w:szCs w:val="24"/>
        </w:rPr>
        <w:t>održani</w:t>
      </w:r>
      <w:r w:rsidR="00BD08E5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2EA2" w:rsidRPr="00825BF5">
        <w:rPr>
          <w:rFonts w:ascii="Times New Roman" w:eastAsia="Calibri" w:hAnsi="Times New Roman" w:cs="Times New Roman"/>
          <w:sz w:val="24"/>
          <w:szCs w:val="24"/>
        </w:rPr>
        <w:t xml:space="preserve">29. veljače 2024. godine u Dubrovniku, 10. rujna 2024. godine u </w:t>
      </w:r>
      <w:r w:rsidR="00EB01B5" w:rsidRPr="00825BF5">
        <w:rPr>
          <w:rFonts w:ascii="Times New Roman" w:eastAsia="Calibri" w:hAnsi="Times New Roman" w:cs="Times New Roman"/>
          <w:sz w:val="24"/>
          <w:szCs w:val="24"/>
        </w:rPr>
        <w:t xml:space="preserve">Den </w:t>
      </w:r>
      <w:r w:rsidR="00D42EA2" w:rsidRPr="00825BF5">
        <w:rPr>
          <w:rFonts w:ascii="Times New Roman" w:eastAsia="Calibri" w:hAnsi="Times New Roman" w:cs="Times New Roman"/>
          <w:sz w:val="24"/>
          <w:szCs w:val="24"/>
        </w:rPr>
        <w:t>Haagu</w:t>
      </w:r>
      <w:r w:rsidR="00FA75DF" w:rsidRPr="00825BF5">
        <w:rPr>
          <w:rFonts w:ascii="Times New Roman" w:eastAsia="Calibri" w:hAnsi="Times New Roman" w:cs="Times New Roman"/>
          <w:sz w:val="24"/>
          <w:szCs w:val="24"/>
        </w:rPr>
        <w:t xml:space="preserve"> te </w:t>
      </w:r>
      <w:r w:rsidR="00D42EA2" w:rsidRPr="00825BF5">
        <w:rPr>
          <w:rFonts w:ascii="Times New Roman" w:eastAsia="Calibri" w:hAnsi="Times New Roman" w:cs="Times New Roman"/>
          <w:sz w:val="24"/>
          <w:szCs w:val="24"/>
        </w:rPr>
        <w:t>30. rujna 2024. godine u okviru summi</w:t>
      </w:r>
      <w:r w:rsidR="00D3229F" w:rsidRPr="00825BF5">
        <w:rPr>
          <w:rFonts w:ascii="Times New Roman" w:eastAsia="Calibri" w:hAnsi="Times New Roman" w:cs="Times New Roman"/>
          <w:sz w:val="24"/>
          <w:szCs w:val="24"/>
        </w:rPr>
        <w:t xml:space="preserve">ta Berlinskog procesa u Berlinu. </w:t>
      </w:r>
      <w:r w:rsidR="00AE4556" w:rsidRPr="00825BF5">
        <w:rPr>
          <w:rFonts w:ascii="Times New Roman" w:eastAsia="Calibri" w:hAnsi="Times New Roman" w:cs="Times New Roman"/>
          <w:sz w:val="24"/>
          <w:szCs w:val="24"/>
        </w:rPr>
        <w:t>Tom prilikom, održan je i sastanak Skupine za nestale osobe s ministrima vanjskih poslova sudionica Berlinskoga procesa.</w:t>
      </w:r>
    </w:p>
    <w:p w14:paraId="56D49D96" w14:textId="4DEBDABD" w:rsidR="00F03698" w:rsidRPr="00825BF5" w:rsidRDefault="00572C89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Nadalje, n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 xml:space="preserve">akon objave </w:t>
      </w:r>
      <w:r w:rsidR="00D63E9A" w:rsidRPr="00825BF5">
        <w:rPr>
          <w:rFonts w:ascii="Times New Roman" w:eastAsia="Calibri" w:hAnsi="Times New Roman" w:cs="Times New Roman"/>
          <w:sz w:val="24"/>
          <w:szCs w:val="24"/>
        </w:rPr>
        <w:t>„</w:t>
      </w:r>
      <w:r w:rsidR="00B85C11" w:rsidRPr="00825BF5">
        <w:rPr>
          <w:rFonts w:ascii="Times New Roman" w:eastAsia="Calibri" w:hAnsi="Times New Roman" w:cs="Times New Roman"/>
          <w:i/>
          <w:sz w:val="24"/>
          <w:szCs w:val="24"/>
        </w:rPr>
        <w:t>Baze podataka</w:t>
      </w:r>
      <w:r w:rsidR="00D777D0" w:rsidRPr="00825BF5">
        <w:rPr>
          <w:rFonts w:ascii="Times New Roman" w:eastAsia="Calibri" w:hAnsi="Times New Roman" w:cs="Times New Roman"/>
          <w:i/>
          <w:sz w:val="24"/>
          <w:szCs w:val="24"/>
        </w:rPr>
        <w:t>“</w:t>
      </w:r>
      <w:r w:rsidRPr="00825BF5">
        <w:rPr>
          <w:rFonts w:ascii="Times New Roman" w:eastAsia="Calibri" w:hAnsi="Times New Roman" w:cs="Times New Roman"/>
          <w:sz w:val="24"/>
          <w:szCs w:val="24"/>
        </w:rPr>
        <w:t>,</w:t>
      </w:r>
      <w:r w:rsidR="00D63E9A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nastavljeno je njeno 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>aktivn</w:t>
      </w:r>
      <w:r w:rsidRPr="00825BF5">
        <w:rPr>
          <w:rFonts w:ascii="Times New Roman" w:eastAsia="Calibri" w:hAnsi="Times New Roman" w:cs="Times New Roman"/>
          <w:sz w:val="24"/>
          <w:szCs w:val="24"/>
        </w:rPr>
        <w:t>o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 xml:space="preserve"> korištenje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 xml:space="preserve"> ažuriranje svih relevantnih podataka o osobama za kojima je pokrenut postupak traženja u vezi s događajima na području Republike Hrvatske tijekom Domovinskog</w:t>
      </w:r>
      <w:r w:rsidRPr="00825BF5">
        <w:rPr>
          <w:rFonts w:ascii="Times New Roman" w:eastAsia="Calibri" w:hAnsi="Times New Roman" w:cs="Times New Roman"/>
          <w:sz w:val="24"/>
          <w:szCs w:val="24"/>
        </w:rPr>
        <w:t>a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 xml:space="preserve"> rata</w:t>
      </w:r>
      <w:r w:rsidRPr="00825BF5">
        <w:rPr>
          <w:rFonts w:ascii="Times New Roman" w:eastAsia="Calibri" w:hAnsi="Times New Roman" w:cs="Times New Roman"/>
          <w:sz w:val="24"/>
          <w:szCs w:val="24"/>
        </w:rPr>
        <w:t>.</w:t>
      </w:r>
      <w:r w:rsidR="00B85C11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3698" w:rsidRPr="00825BF5">
        <w:rPr>
          <w:rFonts w:ascii="Times New Roman" w:eastAsia="Calibri" w:hAnsi="Times New Roman" w:cs="Times New Roman"/>
          <w:sz w:val="24"/>
          <w:szCs w:val="24"/>
        </w:rPr>
        <w:t>S ciljem omogućavanja uvida u stanje popisa te informacija o nestalim osobama koje se ažuriraju u stvarnom vremenu, Baza podataka pruža povratn</w:t>
      </w:r>
      <w:r w:rsidRPr="00825BF5">
        <w:rPr>
          <w:rFonts w:ascii="Times New Roman" w:eastAsia="Calibri" w:hAnsi="Times New Roman" w:cs="Times New Roman"/>
          <w:sz w:val="24"/>
          <w:szCs w:val="24"/>
        </w:rPr>
        <w:t>e</w:t>
      </w:r>
      <w:r w:rsidR="00F03698" w:rsidRPr="00825BF5">
        <w:rPr>
          <w:rFonts w:ascii="Times New Roman" w:eastAsia="Calibri" w:hAnsi="Times New Roman" w:cs="Times New Roman"/>
          <w:sz w:val="24"/>
          <w:szCs w:val="24"/>
        </w:rPr>
        <w:t xml:space="preserve"> informacij</w:t>
      </w:r>
      <w:r w:rsidRPr="00825BF5">
        <w:rPr>
          <w:rFonts w:ascii="Times New Roman" w:eastAsia="Calibri" w:hAnsi="Times New Roman" w:cs="Times New Roman"/>
          <w:sz w:val="24"/>
          <w:szCs w:val="24"/>
        </w:rPr>
        <w:t>e</w:t>
      </w:r>
      <w:r w:rsidR="00F03698" w:rsidRPr="00825BF5">
        <w:rPr>
          <w:rFonts w:ascii="Times New Roman" w:eastAsia="Calibri" w:hAnsi="Times New Roman" w:cs="Times New Roman"/>
          <w:sz w:val="24"/>
          <w:szCs w:val="24"/>
        </w:rPr>
        <w:t xml:space="preserve"> ili saznanja o pojedinoj nestaloj osobi te stoga predstavlja koristan mehanizam u daljnjim nastojanjima za rasvjetljavanjem sudbina nestalih osoba. </w:t>
      </w:r>
    </w:p>
    <w:p w14:paraId="34804769" w14:textId="18A885DD" w:rsidR="00721DF4" w:rsidRPr="00825BF5" w:rsidRDefault="007A0F2D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Glede r</w:t>
      </w:r>
      <w:r w:rsidR="006A76E5" w:rsidRPr="00825BF5">
        <w:rPr>
          <w:rFonts w:ascii="Times New Roman" w:eastAsia="Calibri" w:hAnsi="Times New Roman" w:cs="Times New Roman"/>
          <w:sz w:val="24"/>
          <w:szCs w:val="24"/>
        </w:rPr>
        <w:t>ješavanj</w:t>
      </w:r>
      <w:r w:rsidR="00572C89" w:rsidRPr="00825BF5">
        <w:rPr>
          <w:rFonts w:ascii="Times New Roman" w:eastAsia="Calibri" w:hAnsi="Times New Roman" w:cs="Times New Roman"/>
          <w:sz w:val="24"/>
          <w:szCs w:val="24"/>
        </w:rPr>
        <w:t>a</w:t>
      </w:r>
      <w:r w:rsidR="006A76E5" w:rsidRPr="00825BF5">
        <w:rPr>
          <w:rFonts w:ascii="Times New Roman" w:eastAsia="Calibri" w:hAnsi="Times New Roman" w:cs="Times New Roman"/>
          <w:sz w:val="24"/>
          <w:szCs w:val="24"/>
        </w:rPr>
        <w:t xml:space="preserve"> slučajeva neidentificiranih posmrtnih ostataka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72C89" w:rsidRPr="00825BF5">
        <w:rPr>
          <w:rFonts w:ascii="Times New Roman" w:eastAsia="Calibri" w:hAnsi="Times New Roman" w:cs="Times New Roman"/>
          <w:sz w:val="24"/>
          <w:szCs w:val="24"/>
        </w:rPr>
        <w:t xml:space="preserve">kao drugog područja obuhvaćenoga Okvirnim planom,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u izvještajnom 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>razdoblju, uz sudjelovanje predstavnika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Ministarstva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 xml:space="preserve">, održan </w:t>
      </w:r>
      <w:r w:rsidR="00346597" w:rsidRPr="00825BF5">
        <w:rPr>
          <w:rFonts w:ascii="Times New Roman" w:eastAsia="Calibri" w:hAnsi="Times New Roman" w:cs="Times New Roman"/>
          <w:sz w:val="24"/>
          <w:szCs w:val="24"/>
        </w:rPr>
        <w:t>je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597" w:rsidRPr="00825BF5">
        <w:rPr>
          <w:rFonts w:ascii="Times New Roman" w:eastAsia="Calibri" w:hAnsi="Times New Roman" w:cs="Times New Roman"/>
          <w:sz w:val="24"/>
          <w:szCs w:val="24"/>
        </w:rPr>
        <w:t xml:space="preserve">jedan 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>sastan</w:t>
      </w:r>
      <w:r w:rsidR="00346597" w:rsidRPr="00825BF5">
        <w:rPr>
          <w:rFonts w:ascii="Times New Roman" w:eastAsia="Calibri" w:hAnsi="Times New Roman" w:cs="Times New Roman"/>
          <w:sz w:val="24"/>
          <w:szCs w:val="24"/>
        </w:rPr>
        <w:t>a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>k Radne skupine za rješavan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je neidentificiranih slučajeva </w:t>
      </w:r>
      <w:r w:rsidR="00DF2B2E" w:rsidRPr="00825BF5">
        <w:rPr>
          <w:rFonts w:ascii="Times New Roman" w:eastAsia="Calibri" w:hAnsi="Times New Roman" w:cs="Times New Roman"/>
          <w:sz w:val="24"/>
          <w:szCs w:val="24"/>
        </w:rPr>
        <w:t>12.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597" w:rsidRPr="00825BF5">
        <w:rPr>
          <w:rFonts w:ascii="Times New Roman" w:eastAsia="Calibri" w:hAnsi="Times New Roman" w:cs="Times New Roman"/>
          <w:sz w:val="24"/>
          <w:szCs w:val="24"/>
        </w:rPr>
        <w:t>studenog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4E9A" w:rsidRPr="00825BF5">
        <w:rPr>
          <w:rFonts w:ascii="Times New Roman" w:eastAsia="Calibri" w:hAnsi="Times New Roman" w:cs="Times New Roman"/>
          <w:sz w:val="24"/>
          <w:szCs w:val="24"/>
        </w:rPr>
        <w:t>2024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 xml:space="preserve">. godine u </w:t>
      </w:r>
      <w:r w:rsidR="00DF2B2E" w:rsidRPr="00825BF5">
        <w:rPr>
          <w:rFonts w:ascii="Times New Roman" w:eastAsia="Calibri" w:hAnsi="Times New Roman" w:cs="Times New Roman"/>
          <w:sz w:val="24"/>
          <w:szCs w:val="24"/>
        </w:rPr>
        <w:t>Zagrebu</w:t>
      </w:r>
      <w:r w:rsidR="00721DF4" w:rsidRPr="00825BF5">
        <w:rPr>
          <w:rFonts w:ascii="Times New Roman" w:eastAsia="Calibri" w:hAnsi="Times New Roman" w:cs="Times New Roman"/>
          <w:sz w:val="24"/>
          <w:szCs w:val="24"/>
        </w:rPr>
        <w:t>.</w:t>
      </w:r>
      <w:r w:rsidR="00572C89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520A" w:rsidRPr="00825BF5">
        <w:rPr>
          <w:rFonts w:ascii="Times New Roman" w:hAnsi="Times New Roman" w:cs="Times New Roman"/>
          <w:sz w:val="24"/>
          <w:szCs w:val="24"/>
          <w:lang w:val="bs-Latn-BA"/>
        </w:rPr>
        <w:t>U</w:t>
      </w:r>
      <w:r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kontekstu Okvirnog</w:t>
      </w:r>
      <w:r w:rsidR="00884FEC"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plan</w:t>
      </w:r>
      <w:r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a za rješavanje </w:t>
      </w:r>
      <w:r w:rsidR="00884FEC" w:rsidRPr="00825BF5">
        <w:rPr>
          <w:rFonts w:ascii="Times New Roman" w:hAnsi="Times New Roman" w:cs="Times New Roman"/>
          <w:sz w:val="24"/>
          <w:szCs w:val="24"/>
          <w:lang w:val="bs-Latn-BA"/>
        </w:rPr>
        <w:t>slučajeva</w:t>
      </w:r>
      <w:r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neidentificiranih posmrtnih ostataka</w:t>
      </w:r>
      <w:r w:rsidR="000149DC" w:rsidRPr="00825BF5">
        <w:rPr>
          <w:rFonts w:ascii="Times New Roman" w:hAnsi="Times New Roman" w:cs="Times New Roman"/>
          <w:sz w:val="24"/>
          <w:szCs w:val="24"/>
          <w:lang w:val="bs-Latn-BA"/>
        </w:rPr>
        <w:t>,</w:t>
      </w:r>
      <w:r w:rsidR="00884FEC"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EB01B5" w:rsidRPr="00825BF5">
        <w:rPr>
          <w:rFonts w:ascii="Times New Roman" w:hAnsi="Times New Roman" w:cs="Times New Roman"/>
          <w:sz w:val="24"/>
          <w:szCs w:val="24"/>
          <w:lang w:val="bs-Latn-BA"/>
        </w:rPr>
        <w:t>intezivirane su</w:t>
      </w:r>
      <w:r w:rsidR="003A3662"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aktivnosti </w:t>
      </w:r>
      <w:r w:rsidR="00A24198" w:rsidRPr="00825BF5">
        <w:rPr>
          <w:rFonts w:ascii="Times New Roman" w:hAnsi="Times New Roman" w:cs="Times New Roman"/>
          <w:sz w:val="24"/>
          <w:szCs w:val="24"/>
          <w:lang w:val="bs-Latn-BA"/>
        </w:rPr>
        <w:t>usmjerene na razmjenu podataka o</w:t>
      </w:r>
      <w:r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krvnim srodnicima nestalih osoba</w:t>
      </w:r>
      <w:r w:rsidR="003A3662" w:rsidRPr="00825BF5">
        <w:rPr>
          <w:rFonts w:ascii="Times New Roman" w:hAnsi="Times New Roman" w:cs="Times New Roman"/>
          <w:sz w:val="24"/>
          <w:szCs w:val="24"/>
          <w:lang w:val="bs-Latn-BA"/>
        </w:rPr>
        <w:t xml:space="preserve"> kao i na prikupljanje dodatnih referentnih uzoraka.</w:t>
      </w:r>
    </w:p>
    <w:p w14:paraId="07AE836C" w14:textId="3C94BE29" w:rsidR="00251459" w:rsidRPr="0035698F" w:rsidRDefault="00400FB2" w:rsidP="00EB01B5">
      <w:pPr>
        <w:spacing w:before="120" w:after="240" w:line="252" w:lineRule="auto"/>
        <w:jc w:val="both"/>
        <w:rPr>
          <w:rFonts w:ascii="Times New Roman" w:hAnsi="Times New Roman" w:cs="Times New Roman"/>
        </w:rPr>
      </w:pPr>
      <w:r w:rsidRPr="00825BF5">
        <w:rPr>
          <w:rFonts w:ascii="Times New Roman" w:hAnsi="Times New Roman" w:cs="Times New Roman"/>
          <w:sz w:val="24"/>
          <w:szCs w:val="24"/>
        </w:rPr>
        <w:t>Imajući u vidu značaj multilateralne suradnje, uspostavljene Okvirnim planom, u rješavanju slučajeva od zajedničkoga interesa kao i za unaprjeđenje metodologije rada uopće, Ministarstvo je dalo punu i konstruktivnu potporu ovoj inicijativi te je u cijelosti ispunilo/ispunjava usuglašene obveze</w:t>
      </w:r>
      <w:r w:rsidRPr="0035698F">
        <w:rPr>
          <w:rFonts w:ascii="Times New Roman" w:hAnsi="Times New Roman" w:cs="Times New Roman"/>
        </w:rPr>
        <w:t>.</w:t>
      </w:r>
    </w:p>
    <w:p w14:paraId="09B4CD57" w14:textId="33905DDF" w:rsidR="00D632CD" w:rsidRPr="00825BF5" w:rsidRDefault="00D632CD" w:rsidP="00353389">
      <w:pPr>
        <w:pStyle w:val="ListParagraph"/>
        <w:numPr>
          <w:ilvl w:val="0"/>
          <w:numId w:val="1"/>
        </w:numPr>
        <w:spacing w:before="120" w:after="120" w:line="252" w:lineRule="auto"/>
        <w:contextualSpacing w:val="0"/>
        <w:jc w:val="both"/>
        <w:rPr>
          <w:rFonts w:ascii="Times New Roman" w:eastAsia="Calibri" w:hAnsi="Times New Roman" w:cs="Times New Roman"/>
          <w:color w:val="1F4E79" w:themeColor="accent1" w:themeShade="80"/>
          <w:sz w:val="24"/>
          <w:szCs w:val="24"/>
        </w:rPr>
      </w:pPr>
      <w:r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 xml:space="preserve">Zajednički projekt identifikacija metodom </w:t>
      </w:r>
      <w:r w:rsidR="002F6B98" w:rsidRPr="00825BF5">
        <w:rPr>
          <w:rFonts w:ascii="Times New Roman" w:eastAsia="Calibri" w:hAnsi="Times New Roman" w:cs="Times New Roman"/>
          <w:b/>
          <w:color w:val="1F4E79" w:themeColor="accent1" w:themeShade="80"/>
          <w:sz w:val="24"/>
          <w:szCs w:val="24"/>
        </w:rPr>
        <w:t>analize DNA</w:t>
      </w:r>
      <w:r w:rsidRPr="00825BF5">
        <w:rPr>
          <w:rFonts w:ascii="Times New Roman" w:eastAsia="Calibri" w:hAnsi="Times New Roman" w:cs="Times New Roman"/>
          <w:color w:val="1F4E79" w:themeColor="accent1" w:themeShade="80"/>
          <w:sz w:val="24"/>
          <w:szCs w:val="24"/>
        </w:rPr>
        <w:t xml:space="preserve"> </w:t>
      </w:r>
    </w:p>
    <w:p w14:paraId="5F86A2C4" w14:textId="26907B2C" w:rsidR="0079339F" w:rsidRPr="00825BF5" w:rsidRDefault="004D0BAB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Uz provedbu Okvirnoga plana, u izvještajnom razdoblju</w:t>
      </w:r>
      <w:r w:rsidR="0079309A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nastavljena je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provedba </w:t>
      </w:r>
      <w:r w:rsidR="0079339F" w:rsidRPr="00825BF5">
        <w:rPr>
          <w:rFonts w:ascii="Times New Roman" w:eastAsia="Calibri" w:hAnsi="Times New Roman" w:cs="Times New Roman"/>
          <w:i/>
          <w:sz w:val="24"/>
          <w:szCs w:val="24"/>
        </w:rPr>
        <w:t>Zajedničkog projekta identifikacija metodom analize DNA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01B5" w:rsidRPr="00825BF5">
        <w:rPr>
          <w:rFonts w:ascii="Times New Roman" w:eastAsia="Calibri" w:hAnsi="Times New Roman" w:cs="Times New Roman"/>
          <w:sz w:val="24"/>
          <w:szCs w:val="24"/>
        </w:rPr>
        <w:t xml:space="preserve">(Zajednički projekt) 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zaključenoga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2004. 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godine 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između 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 xml:space="preserve">Ministarstva i </w:t>
      </w:r>
      <w:r w:rsidR="00AF0C03" w:rsidRPr="00825BF5">
        <w:rPr>
          <w:rFonts w:ascii="Times New Roman" w:eastAsia="Calibri" w:hAnsi="Times New Roman" w:cs="Times New Roman"/>
          <w:sz w:val="24"/>
          <w:szCs w:val="24"/>
        </w:rPr>
        <w:t>MKNO</w:t>
      </w:r>
      <w:r w:rsidR="0079339F" w:rsidRPr="00825BF5">
        <w:rPr>
          <w:rFonts w:ascii="Times New Roman" w:eastAsia="Calibri" w:hAnsi="Times New Roman" w:cs="Times New Roman"/>
          <w:sz w:val="24"/>
          <w:szCs w:val="24"/>
        </w:rPr>
        <w:t>-a.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01B5" w:rsidRPr="00825BF5">
        <w:rPr>
          <w:rFonts w:ascii="Times New Roman" w:eastAsia="Calibri" w:hAnsi="Times New Roman" w:cs="Times New Roman"/>
          <w:sz w:val="24"/>
          <w:szCs w:val="24"/>
        </w:rPr>
        <w:t>Zbog sve većega broja složenih slučajeva identifikacija posmrtnih ostataka, Ministarstvo je iniciralo sastavljanje protokola postupanja u tim slučajevima.</w:t>
      </w:r>
    </w:p>
    <w:p w14:paraId="78363F85" w14:textId="4ABD87E3" w:rsidR="00D632CD" w:rsidRPr="00825BF5" w:rsidRDefault="0079339F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Sukladno odredbama </w:t>
      </w:r>
      <w:r w:rsidR="00EB01B5" w:rsidRPr="00825BF5">
        <w:rPr>
          <w:rFonts w:ascii="Times New Roman" w:eastAsia="Calibri" w:hAnsi="Times New Roman" w:cs="Times New Roman"/>
          <w:sz w:val="24"/>
          <w:szCs w:val="24"/>
        </w:rPr>
        <w:t>Zajedničkog p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>rojekt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a, nastavljena </w:t>
      </w:r>
      <w:r w:rsidR="0018747D" w:rsidRPr="00825BF5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25BF5">
        <w:rPr>
          <w:rFonts w:ascii="Times New Roman" w:eastAsia="Calibri" w:hAnsi="Times New Roman" w:cs="Times New Roman"/>
          <w:sz w:val="24"/>
          <w:szCs w:val="24"/>
        </w:rPr>
        <w:t>razmjena</w:t>
      </w:r>
      <w:r w:rsidR="00D632CD" w:rsidRPr="00825BF5">
        <w:rPr>
          <w:rFonts w:ascii="Times New Roman" w:eastAsia="Calibri" w:hAnsi="Times New Roman" w:cs="Times New Roman"/>
          <w:sz w:val="24"/>
          <w:szCs w:val="24"/>
        </w:rPr>
        <w:t xml:space="preserve"> nalaza uzoraka posmrtnih ostataka i referentnih uzoraka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radi identifikacije, kao i razmjena podataka o krvnim srodnicima radi prikupljanja dodatnih referentnih uzoraka</w:t>
      </w:r>
      <w:r w:rsidR="002140B0" w:rsidRPr="00825BF5">
        <w:rPr>
          <w:rFonts w:ascii="Times New Roman" w:eastAsia="Calibri" w:hAnsi="Times New Roman" w:cs="Times New Roman"/>
          <w:sz w:val="24"/>
          <w:szCs w:val="24"/>
        </w:rPr>
        <w:t>, a uz punu zaštitu podataka sukladno najvišim međunarodnim standardima</w:t>
      </w:r>
    </w:p>
    <w:p w14:paraId="64BBCE3E" w14:textId="693BDB94" w:rsidR="0018747D" w:rsidRPr="00825BF5" w:rsidRDefault="00B97E2E" w:rsidP="00EB01B5">
      <w:pPr>
        <w:spacing w:before="120" w:after="24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Izuzetn</w:t>
      </w:r>
      <w:r w:rsidR="00EB01B5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 uspješnom provedbom Zajedničkog p</w:t>
      </w:r>
      <w:r w:rsidR="002140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rojekta od 2004. godine, omogućena je završna identifikacija posmrtnih ostataka </w:t>
      </w:r>
      <w:r w:rsidR="00E0038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ukupno </w:t>
      </w:r>
      <w:r w:rsidR="0018747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B06F1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62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8747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osobe nestale ili smrtno stradale</w:t>
      </w:r>
      <w:r w:rsidR="002140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području Republike Hrvatske</w:t>
      </w:r>
      <w:r w:rsidR="0018205B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140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doprinos u rješavanju konkretnih slučajeva nestalih osoba, </w:t>
      </w:r>
      <w:r w:rsidR="00580F8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Zajednički projekt</w:t>
      </w:r>
      <w:r w:rsidR="002140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utemeljen na ravnopravnim i partnerskim odnosima, pridonio je daljnjem razvoju metodologije i </w:t>
      </w:r>
      <w:r w:rsidR="0052620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dostizanju najviših standarda </w:t>
      </w:r>
      <w:r w:rsidR="002140B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Republici H</w:t>
      </w:r>
      <w:r w:rsidR="0052620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rvatskoj u području identifikacije posmrtnih ostataka.</w:t>
      </w:r>
    </w:p>
    <w:p w14:paraId="4C20B3F1" w14:textId="540BB711" w:rsidR="003A5586" w:rsidRPr="00825BF5" w:rsidRDefault="00AF0C03" w:rsidP="00353389">
      <w:pPr>
        <w:pStyle w:val="ListParagraph"/>
        <w:numPr>
          <w:ilvl w:val="2"/>
          <w:numId w:val="4"/>
        </w:numPr>
        <w:shd w:val="clear" w:color="auto" w:fill="F2F2F2" w:themeFill="background1" w:themeFillShade="F2"/>
        <w:spacing w:before="120" w:after="120" w:line="252" w:lineRule="auto"/>
        <w:ind w:left="567" w:hanging="567"/>
        <w:jc w:val="both"/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</w:pPr>
      <w:r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>Međunarodni odbor Crvenoga križa</w:t>
      </w:r>
    </w:p>
    <w:p w14:paraId="208336C7" w14:textId="3EF28D83" w:rsidR="0061009B" w:rsidRPr="00825BF5" w:rsidRDefault="005C5AD2" w:rsidP="00353389">
      <w:pPr>
        <w:spacing w:before="120" w:after="120" w:line="25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U području suradnje s </w:t>
      </w:r>
      <w:r w:rsidR="00AF0C03" w:rsidRPr="00825BF5">
        <w:rPr>
          <w:rFonts w:ascii="Times New Roman" w:hAnsi="Times New Roman" w:cs="Times New Roman"/>
          <w:bCs/>
          <w:sz w:val="24"/>
          <w:szCs w:val="24"/>
        </w:rPr>
        <w:t>Međunarodnim odborom Crvenoga križa (u daljnjem tekstu: MOCK)</w:t>
      </w:r>
      <w:r w:rsidR="00ED548E" w:rsidRPr="00825BF5">
        <w:rPr>
          <w:rFonts w:ascii="Times New Roman" w:hAnsi="Times New Roman" w:cs="Times New Roman"/>
          <w:bCs/>
          <w:sz w:val="24"/>
          <w:szCs w:val="24"/>
        </w:rPr>
        <w:t>, u</w:t>
      </w:r>
      <w:r w:rsidR="00B6463C" w:rsidRPr="00825BF5">
        <w:rPr>
          <w:rFonts w:ascii="Times New Roman" w:hAnsi="Times New Roman" w:cs="Times New Roman"/>
          <w:bCs/>
          <w:sz w:val="24"/>
          <w:szCs w:val="24"/>
        </w:rPr>
        <w:t xml:space="preserve"> izvještajnom razdoblju</w:t>
      </w:r>
      <w:r w:rsidR="00844278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009B" w:rsidRPr="00825BF5">
        <w:rPr>
          <w:rFonts w:ascii="Times New Roman" w:hAnsi="Times New Roman" w:cs="Times New Roman"/>
          <w:bCs/>
          <w:sz w:val="24"/>
          <w:szCs w:val="24"/>
        </w:rPr>
        <w:t xml:space="preserve">nastavljena </w:t>
      </w:r>
      <w:r w:rsidRPr="00825BF5">
        <w:rPr>
          <w:rFonts w:ascii="Times New Roman" w:hAnsi="Times New Roman" w:cs="Times New Roman"/>
          <w:bCs/>
          <w:sz w:val="24"/>
          <w:szCs w:val="24"/>
        </w:rPr>
        <w:t>je raščlamba dokumentacije zaprimljene provedbom</w:t>
      </w:r>
      <w:r w:rsidR="0061009B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7EEC" w:rsidRPr="00825BF5">
        <w:rPr>
          <w:rFonts w:ascii="Times New Roman" w:hAnsi="Times New Roman" w:cs="Times New Roman"/>
          <w:bCs/>
          <w:i/>
          <w:sz w:val="24"/>
          <w:szCs w:val="24"/>
        </w:rPr>
        <w:t>Memorandum</w:t>
      </w:r>
      <w:r w:rsidR="0061009B" w:rsidRPr="00825BF5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5D7EEC" w:rsidRPr="00825BF5">
        <w:rPr>
          <w:rFonts w:ascii="Times New Roman" w:hAnsi="Times New Roman" w:cs="Times New Roman"/>
          <w:bCs/>
          <w:i/>
          <w:sz w:val="24"/>
          <w:szCs w:val="24"/>
        </w:rPr>
        <w:t xml:space="preserve"> o suglasnosti između Ministarstva hrvatskih branitelja i Međunarodnog odbora Crvenog križa o prijenosu i uporabi informacija i dokumenata</w:t>
      </w:r>
      <w:r w:rsidR="00844278" w:rsidRPr="00825BF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D7EEC" w:rsidRPr="00825BF5">
        <w:rPr>
          <w:rFonts w:ascii="Times New Roman" w:hAnsi="Times New Roman" w:cs="Times New Roman"/>
          <w:bCs/>
          <w:i/>
          <w:sz w:val="24"/>
          <w:szCs w:val="24"/>
        </w:rPr>
        <w:t>o osobama nestalim u Domovinskom ratu u Republici Hrvatskoj (1991</w:t>
      </w:r>
      <w:r w:rsidR="00F55275" w:rsidRPr="00825BF5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5D7EEC" w:rsidRPr="00825BF5">
        <w:rPr>
          <w:rFonts w:ascii="Times New Roman" w:hAnsi="Times New Roman" w:cs="Times New Roman"/>
          <w:bCs/>
          <w:i/>
          <w:sz w:val="24"/>
          <w:szCs w:val="24"/>
        </w:rPr>
        <w:t>-1995</w:t>
      </w:r>
      <w:r w:rsidR="00F55275" w:rsidRPr="00825BF5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5D7EEC" w:rsidRPr="00825BF5">
        <w:rPr>
          <w:rFonts w:ascii="Times New Roman" w:hAnsi="Times New Roman" w:cs="Times New Roman"/>
          <w:bCs/>
          <w:i/>
          <w:sz w:val="24"/>
          <w:szCs w:val="24"/>
        </w:rPr>
        <w:t>), pribavljenih iz međunarodnih arhiva</w:t>
      </w:r>
      <w:r w:rsidR="0061009B" w:rsidRPr="00825BF5">
        <w:rPr>
          <w:rFonts w:ascii="Times New Roman" w:hAnsi="Times New Roman" w:cs="Times New Roman"/>
          <w:bCs/>
          <w:sz w:val="24"/>
          <w:szCs w:val="24"/>
        </w:rPr>
        <w:t>,</w:t>
      </w:r>
      <w:r w:rsidR="0061009B" w:rsidRPr="00825BF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61009B" w:rsidRPr="00825BF5">
        <w:rPr>
          <w:rFonts w:ascii="Times New Roman" w:hAnsi="Times New Roman" w:cs="Times New Roman"/>
          <w:bCs/>
          <w:sz w:val="24"/>
          <w:szCs w:val="24"/>
        </w:rPr>
        <w:t xml:space="preserve">sklopljenog 17. </w:t>
      </w:r>
      <w:r w:rsidR="00F55275" w:rsidRPr="00825BF5">
        <w:rPr>
          <w:rFonts w:ascii="Times New Roman" w:hAnsi="Times New Roman" w:cs="Times New Roman"/>
          <w:bCs/>
          <w:sz w:val="24"/>
          <w:szCs w:val="24"/>
        </w:rPr>
        <w:t>7</w:t>
      </w:r>
      <w:r w:rsidR="00A54694" w:rsidRPr="00825BF5">
        <w:rPr>
          <w:rFonts w:ascii="Times New Roman" w:hAnsi="Times New Roman" w:cs="Times New Roman"/>
          <w:bCs/>
          <w:sz w:val="24"/>
          <w:szCs w:val="24"/>
        </w:rPr>
        <w:t>.</w:t>
      </w:r>
      <w:r w:rsidR="003E2751" w:rsidRPr="00825BF5">
        <w:rPr>
          <w:rFonts w:ascii="Times New Roman" w:hAnsi="Times New Roman" w:cs="Times New Roman"/>
          <w:bCs/>
          <w:sz w:val="24"/>
          <w:szCs w:val="24"/>
        </w:rPr>
        <w:t xml:space="preserve"> 2019. godine, među kojima se posebno ističu zahtjevi te dostava satelitskih snimaka lokacija od interesa Ministarstva.</w:t>
      </w:r>
      <w:r w:rsidR="00844278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51E3E77" w14:textId="14BD0D17" w:rsidR="005D7EEC" w:rsidRPr="00825BF5" w:rsidRDefault="005C5AD2" w:rsidP="00353389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Također, </w:t>
      </w:r>
      <w:r w:rsidR="00236A6F" w:rsidRPr="00825BF5">
        <w:rPr>
          <w:rFonts w:ascii="Times New Roman" w:hAnsi="Times New Roman" w:cs="Times New Roman"/>
          <w:bCs/>
          <w:sz w:val="24"/>
          <w:szCs w:val="24"/>
        </w:rPr>
        <w:t xml:space="preserve">Ministarstvo je nastavilo </w:t>
      </w:r>
      <w:r w:rsidR="00B53723" w:rsidRPr="00825BF5">
        <w:rPr>
          <w:rFonts w:ascii="Times New Roman" w:hAnsi="Times New Roman" w:cs="Times New Roman"/>
          <w:bCs/>
          <w:sz w:val="24"/>
          <w:szCs w:val="24"/>
        </w:rPr>
        <w:t>izravnu suradnju s</w:t>
      </w:r>
      <w:r w:rsidR="00236A6F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0C03" w:rsidRPr="00825BF5">
        <w:rPr>
          <w:rFonts w:ascii="Times New Roman" w:hAnsi="Times New Roman" w:cs="Times New Roman"/>
          <w:bCs/>
          <w:sz w:val="24"/>
          <w:szCs w:val="24"/>
        </w:rPr>
        <w:t>MOCK</w:t>
      </w:r>
      <w:r w:rsidR="00236A6F" w:rsidRPr="00825BF5">
        <w:rPr>
          <w:rFonts w:ascii="Times New Roman" w:hAnsi="Times New Roman" w:cs="Times New Roman"/>
          <w:bCs/>
          <w:sz w:val="24"/>
          <w:szCs w:val="24"/>
        </w:rPr>
        <w:t>-om</w:t>
      </w:r>
      <w:r w:rsidR="00B53723" w:rsidRPr="00825BF5">
        <w:rPr>
          <w:rFonts w:ascii="Times New Roman" w:hAnsi="Times New Roman" w:cs="Times New Roman"/>
          <w:bCs/>
          <w:sz w:val="24"/>
          <w:szCs w:val="24"/>
        </w:rPr>
        <w:t>, kao i</w:t>
      </w:r>
      <w:r w:rsidR="00B64572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0C03" w:rsidRPr="00825BF5">
        <w:rPr>
          <w:rFonts w:ascii="Times New Roman" w:hAnsi="Times New Roman" w:cs="Times New Roman"/>
          <w:bCs/>
          <w:sz w:val="24"/>
          <w:szCs w:val="24"/>
        </w:rPr>
        <w:t xml:space="preserve">onu </w:t>
      </w:r>
      <w:r w:rsidR="00B64572" w:rsidRPr="00825BF5">
        <w:rPr>
          <w:rFonts w:ascii="Times New Roman" w:hAnsi="Times New Roman" w:cs="Times New Roman"/>
          <w:bCs/>
          <w:sz w:val="24"/>
          <w:szCs w:val="24"/>
        </w:rPr>
        <w:t>posredstvom Hrvatskog Crvenoga križa, u ažuriranju evidencije nestalih osoba</w:t>
      </w:r>
      <w:r w:rsidRPr="00825BF5">
        <w:rPr>
          <w:rFonts w:ascii="Times New Roman" w:hAnsi="Times New Roman" w:cs="Times New Roman"/>
          <w:bCs/>
          <w:sz w:val="24"/>
          <w:szCs w:val="24"/>
        </w:rPr>
        <w:t>, kao i</w:t>
      </w:r>
      <w:r w:rsidR="00844278"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159A" w:rsidRPr="00825BF5">
        <w:rPr>
          <w:rFonts w:ascii="Times New Roman" w:hAnsi="Times New Roman" w:cs="Times New Roman"/>
          <w:bCs/>
          <w:sz w:val="24"/>
          <w:szCs w:val="24"/>
        </w:rPr>
        <w:t xml:space="preserve">prilikom organizacije završnih identifikacija posmrtnih ostataka, u slučajevima kada obitelji nestalih i smrtno stradalih osoba čija je identifikacija organizirana, borave ili prebivaju izvan Republike Hrvatske. </w:t>
      </w:r>
    </w:p>
    <w:p w14:paraId="219C7419" w14:textId="77777777" w:rsidR="00DA1161" w:rsidRPr="00825BF5" w:rsidRDefault="00841EDE" w:rsidP="00D3229F">
      <w:pPr>
        <w:spacing w:before="120" w:after="24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Imajući u vidu poseban značaj i ugled kojega MOCK uživa na općoj razini u pružanju humanitarnih usluga, kao i doprinos u rješavanju konkretnih slučajeva nestalih osoba, nadležna tijela i u predstojećem razdoblju planiraju nastavak surad</w:t>
      </w:r>
      <w:r w:rsidR="00DD135B" w:rsidRPr="00825BF5">
        <w:rPr>
          <w:rFonts w:ascii="Times New Roman" w:hAnsi="Times New Roman" w:cs="Times New Roman"/>
          <w:bCs/>
          <w:sz w:val="24"/>
          <w:szCs w:val="24"/>
        </w:rPr>
        <w:t>nje u svim navedenim projektima</w:t>
      </w:r>
      <w:r w:rsidR="00E36C33" w:rsidRPr="00825B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DBE4DB2" w14:textId="16502708" w:rsidR="00D271F2" w:rsidRPr="00825BF5" w:rsidRDefault="00DA1161" w:rsidP="008C522B">
      <w:pPr>
        <w:shd w:val="clear" w:color="auto" w:fill="F2F2F2" w:themeFill="background1" w:themeFillShade="F2"/>
        <w:spacing w:before="120" w:after="120" w:line="252" w:lineRule="auto"/>
        <w:jc w:val="both"/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</w:pPr>
      <w:r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>3.2.3. Ostalo</w:t>
      </w:r>
      <w:r w:rsidR="00E36C33" w:rsidRPr="00825BF5">
        <w:rPr>
          <w:rFonts w:ascii="Times New Roman" w:hAnsi="Times New Roman" w:cs="Times New Roman"/>
          <w:b/>
          <w:bCs/>
          <w:color w:val="323E4F" w:themeColor="text2" w:themeShade="BF"/>
          <w:sz w:val="24"/>
          <w:szCs w:val="24"/>
        </w:rPr>
        <w:t xml:space="preserve"> </w:t>
      </w:r>
    </w:p>
    <w:p w14:paraId="330BC92B" w14:textId="198E7259" w:rsidR="00443342" w:rsidRPr="00825BF5" w:rsidRDefault="00443342" w:rsidP="00443342">
      <w:p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Budući da je pitanje nestalih osoba sadržano u brojnim međunarodno pravnim instrumentima iz područja ljudskih prava kojih je Republika Hrvatska strankom, Ministarstvo je u izvještajnom razdoblju sudjelovalo u</w:t>
      </w:r>
      <w:r w:rsidR="00225E4E" w:rsidRPr="00825BF5">
        <w:rPr>
          <w:rFonts w:ascii="Times New Roman" w:hAnsi="Times New Roman" w:cs="Times New Roman"/>
          <w:bCs/>
          <w:sz w:val="24"/>
          <w:szCs w:val="24"/>
        </w:rPr>
        <w:t xml:space="preserve"> izradi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0EBF8008" w14:textId="195D873C" w:rsidR="00DA1161" w:rsidRPr="00825BF5" w:rsidRDefault="00443342" w:rsidP="00443342">
      <w:pPr>
        <w:pStyle w:val="ListParagraph"/>
        <w:numPr>
          <w:ilvl w:val="0"/>
          <w:numId w:val="30"/>
        </w:num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Izvješća o mjerama poduzetim u cilju ispunjavanja obveza iz Međunarodne konvencije o zaštiti svih osoba od prisilnih nestanaka, potvrđene u Hrvatskom saboru 3. prosinca 2021.</w:t>
      </w:r>
      <w:r w:rsidR="00776346" w:rsidRPr="00825BF5">
        <w:rPr>
          <w:rFonts w:ascii="Times New Roman" w:hAnsi="Times New Roman" w:cs="Times New Roman"/>
          <w:bCs/>
          <w:sz w:val="24"/>
          <w:szCs w:val="24"/>
        </w:rPr>
        <w:t>,</w:t>
      </w:r>
    </w:p>
    <w:p w14:paraId="7591B935" w14:textId="26A57018" w:rsidR="00443342" w:rsidRPr="00825BF5" w:rsidRDefault="00225E4E" w:rsidP="00225E4E">
      <w:pPr>
        <w:pStyle w:val="ListParagraph"/>
        <w:numPr>
          <w:ilvl w:val="0"/>
          <w:numId w:val="30"/>
        </w:num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Očitovanja na Rezoluciju 75/174 – Nestale osobe Opće skupštine Ujedinjenih naroda</w:t>
      </w:r>
      <w:r w:rsidR="00776346" w:rsidRPr="00825BF5">
        <w:rPr>
          <w:rFonts w:ascii="Times New Roman" w:hAnsi="Times New Roman" w:cs="Times New Roman"/>
          <w:bCs/>
          <w:sz w:val="24"/>
          <w:szCs w:val="24"/>
        </w:rPr>
        <w:t>,</w:t>
      </w:r>
    </w:p>
    <w:p w14:paraId="67DEC0FD" w14:textId="088CEE5D" w:rsidR="00EA473B" w:rsidRPr="00825BF5" w:rsidRDefault="00EA473B" w:rsidP="00EA473B">
      <w:pPr>
        <w:pStyle w:val="ListParagraph"/>
        <w:numPr>
          <w:ilvl w:val="0"/>
          <w:numId w:val="30"/>
        </w:num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Četvrtoga izvješća Republike Hrvatske prema Univerzalnom periodičkom pregledu (UPR)</w:t>
      </w:r>
      <w:r w:rsidR="00776346" w:rsidRPr="00825BF5">
        <w:rPr>
          <w:rFonts w:ascii="Times New Roman" w:hAnsi="Times New Roman" w:cs="Times New Roman"/>
          <w:bCs/>
          <w:sz w:val="24"/>
          <w:szCs w:val="24"/>
        </w:rPr>
        <w:t>,</w:t>
      </w:r>
    </w:p>
    <w:p w14:paraId="01D931FF" w14:textId="3E76B221" w:rsidR="00EA473B" w:rsidRPr="00825BF5" w:rsidRDefault="00776346" w:rsidP="00776346">
      <w:pPr>
        <w:pStyle w:val="ListParagraph"/>
        <w:numPr>
          <w:ilvl w:val="0"/>
          <w:numId w:val="30"/>
        </w:numPr>
        <w:spacing w:before="120" w:after="120" w:line="25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 xml:space="preserve">Izvješća </w:t>
      </w:r>
      <w:r w:rsidR="00EA473B" w:rsidRPr="00825BF5">
        <w:rPr>
          <w:rFonts w:ascii="Times New Roman" w:hAnsi="Times New Roman" w:cs="Times New Roman"/>
          <w:bCs/>
          <w:sz w:val="24"/>
          <w:szCs w:val="24"/>
        </w:rPr>
        <w:t xml:space="preserve">Posebnog izvjestitelja 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Ujedinjenih naroda </w:t>
      </w:r>
      <w:r w:rsidR="00EA473B" w:rsidRPr="00825BF5">
        <w:rPr>
          <w:rFonts w:ascii="Times New Roman" w:hAnsi="Times New Roman" w:cs="Times New Roman"/>
          <w:bCs/>
          <w:sz w:val="24"/>
          <w:szCs w:val="24"/>
        </w:rPr>
        <w:t>o izvansudskim, prijekim ili proizvoljnim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73B" w:rsidRPr="00825BF5">
        <w:rPr>
          <w:rFonts w:ascii="Times New Roman" w:hAnsi="Times New Roman" w:cs="Times New Roman"/>
          <w:bCs/>
          <w:sz w:val="24"/>
          <w:szCs w:val="24"/>
        </w:rPr>
        <w:t>pogubljenjima</w:t>
      </w:r>
      <w:r w:rsidRPr="00825BF5">
        <w:rPr>
          <w:rFonts w:ascii="Times New Roman" w:hAnsi="Times New Roman" w:cs="Times New Roman"/>
          <w:sz w:val="24"/>
          <w:szCs w:val="24"/>
        </w:rPr>
        <w:t xml:space="preserve"> (</w:t>
      </w:r>
      <w:r w:rsidRPr="00825BF5">
        <w:rPr>
          <w:rFonts w:ascii="Times New Roman" w:hAnsi="Times New Roman" w:cs="Times New Roman"/>
          <w:bCs/>
          <w:sz w:val="24"/>
          <w:szCs w:val="24"/>
        </w:rPr>
        <w:t>koje će biti predstavljeno na 59. zasjedanju Vijeća Ujedinjenih naroda za ljudska prava u lipnju 2025. godine),</w:t>
      </w:r>
    </w:p>
    <w:p w14:paraId="4195BDA8" w14:textId="27D18A7B" w:rsidR="00DA1161" w:rsidRPr="00825BF5" w:rsidRDefault="00776346" w:rsidP="00776346">
      <w:pPr>
        <w:pStyle w:val="ListParagraph"/>
        <w:numPr>
          <w:ilvl w:val="0"/>
          <w:numId w:val="30"/>
        </w:numPr>
        <w:spacing w:before="120" w:after="240" w:line="252" w:lineRule="auto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BF5">
        <w:rPr>
          <w:rFonts w:ascii="Times New Roman" w:hAnsi="Times New Roman" w:cs="Times New Roman"/>
          <w:bCs/>
          <w:sz w:val="24"/>
          <w:szCs w:val="24"/>
        </w:rPr>
        <w:t>Predstavljanju Četvrtog periodičnog izvješća Republike Hrvatske</w:t>
      </w:r>
      <w:r w:rsidR="00DA1161" w:rsidRPr="00825BF5">
        <w:rPr>
          <w:rFonts w:ascii="Times New Roman" w:hAnsi="Times New Roman" w:cs="Times New Roman"/>
          <w:bCs/>
          <w:sz w:val="24"/>
          <w:szCs w:val="24"/>
        </w:rPr>
        <w:t xml:space="preserve"> o primjeni Međunarodnoga pakta o građanskim i političkim pravima pred Odborom </w:t>
      </w:r>
      <w:r w:rsidRPr="00825BF5">
        <w:rPr>
          <w:rFonts w:ascii="Times New Roman" w:hAnsi="Times New Roman" w:cs="Times New Roman"/>
          <w:bCs/>
          <w:sz w:val="24"/>
          <w:szCs w:val="24"/>
        </w:rPr>
        <w:t xml:space="preserve">Ujedinjenih naroda </w:t>
      </w:r>
      <w:r w:rsidR="00DA1161" w:rsidRPr="00825BF5">
        <w:rPr>
          <w:rFonts w:ascii="Times New Roman" w:hAnsi="Times New Roman" w:cs="Times New Roman"/>
          <w:bCs/>
          <w:sz w:val="24"/>
          <w:szCs w:val="24"/>
        </w:rPr>
        <w:t xml:space="preserve">za ljudska prava </w:t>
      </w:r>
      <w:r w:rsidRPr="00825BF5">
        <w:rPr>
          <w:rFonts w:ascii="Times New Roman" w:hAnsi="Times New Roman" w:cs="Times New Roman"/>
          <w:bCs/>
          <w:sz w:val="24"/>
          <w:szCs w:val="24"/>
        </w:rPr>
        <w:t>(</w:t>
      </w:r>
      <w:r w:rsidR="00DA1161" w:rsidRPr="00825BF5">
        <w:rPr>
          <w:rFonts w:ascii="Times New Roman" w:hAnsi="Times New Roman" w:cs="Times New Roman"/>
          <w:bCs/>
          <w:sz w:val="24"/>
          <w:szCs w:val="24"/>
        </w:rPr>
        <w:t>lipanj 2024.</w:t>
      </w:r>
      <w:r w:rsidR="008C522B" w:rsidRPr="00825BF5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53AD6ABF" w14:textId="2943B77B" w:rsidR="00CF4060" w:rsidRPr="00825BF5" w:rsidRDefault="00F96DFA" w:rsidP="00353389">
      <w:pPr>
        <w:pStyle w:val="Heading3"/>
        <w:shd w:val="clear" w:color="auto" w:fill="D9E2F3" w:themeFill="accent5" w:themeFillTint="33"/>
        <w:spacing w:before="120" w:after="120" w:line="252" w:lineRule="auto"/>
        <w:rPr>
          <w:rFonts w:cs="Times New Roman"/>
          <w:color w:val="323E4F" w:themeColor="text2" w:themeShade="BF"/>
          <w:szCs w:val="24"/>
        </w:rPr>
      </w:pPr>
      <w:bookmarkStart w:id="16" w:name="_Toc65247732"/>
      <w:r w:rsidRPr="00825BF5">
        <w:rPr>
          <w:rFonts w:cs="Times New Roman"/>
          <w:color w:val="323E4F" w:themeColor="text2" w:themeShade="BF"/>
          <w:szCs w:val="24"/>
        </w:rPr>
        <w:t>3</w:t>
      </w:r>
      <w:r w:rsidR="00CF4060" w:rsidRPr="00825BF5">
        <w:rPr>
          <w:rFonts w:cs="Times New Roman"/>
          <w:color w:val="323E4F" w:themeColor="text2" w:themeShade="BF"/>
          <w:szCs w:val="24"/>
        </w:rPr>
        <w:t>.3. Suradnja s udrugama</w:t>
      </w:r>
      <w:bookmarkEnd w:id="16"/>
    </w:p>
    <w:p w14:paraId="5BDB2AE3" w14:textId="47FF4466" w:rsidR="007514E4" w:rsidRPr="00825BF5" w:rsidRDefault="007514E4" w:rsidP="00353389">
      <w:pPr>
        <w:spacing w:before="120" w:after="120" w:line="252" w:lineRule="auto"/>
        <w:ind w:left="-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Polazište u rješavanju pitanja nestalih osoba u Republici Hrvatskoj, koje je ugrađeno i u Zakon, jest pravo obitelji da saznaju istinu o sudbini svojih članova. </w:t>
      </w:r>
      <w:r w:rsidR="00CC39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 posebnu pozornost posvećuje odnosu s obiteljima nestalih i smrtno stradalih osoba u Domovinskom ratu za koje nije poznato mjesto ukopa i udrugama koje ih okupljaju. Vodeći se istim ciljem – pronalaskom njihovih nestalih i smrtno stradalih članova, postignuta je kontinuirana suradnja utemeljena na zajedništvu</w:t>
      </w:r>
      <w:r w:rsidR="00191D69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DF1A3B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D45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Pri tom, posebno se ističe izrazito dobra suradnja i partnerski odnos sa Savezom udruga obitelji zatočenih i nestalih hrvatskih branitelja</w:t>
      </w:r>
      <w:r w:rsidR="0032308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Zajednicom udruga </w:t>
      </w:r>
      <w:r w:rsidR="006E4D9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civilnih stradalnika Domovinskoga rata Hrvatske</w:t>
      </w:r>
      <w:r w:rsidR="002D45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0C147E07" w14:textId="5C9F8015" w:rsidR="005F0A11" w:rsidRPr="00825BF5" w:rsidRDefault="00191D69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 je 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održalo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sastan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predstavnicima udruga koje o</w:t>
      </w:r>
      <w:r w:rsidR="005959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kupljaju obitelji nestalih</w:t>
      </w:r>
      <w:r w:rsidR="003229A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kojom prilikom s</w:t>
      </w:r>
      <w:r w:rsidR="003229A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predstavnicima udruga pružene 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cjelovite informacije o </w:t>
      </w:r>
      <w:r w:rsidR="005959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provedenim i planiranim </w:t>
      </w:r>
      <w:r w:rsidR="00D408E4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aktivnostima u području potrage za osobama nestalim u Domovinskom ratu</w:t>
      </w:r>
      <w:r w:rsidR="0059598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5F0A1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svim slučajevima i u mjeri u kojoj je moguće, obitelji nestalih osoba i udruge koje ih okupljaju, aktivno su sudjelovale u procesu traženja.</w:t>
      </w:r>
      <w:r w:rsidR="006F7D4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2FE478CF" w14:textId="77777777" w:rsidR="00CE65F9" w:rsidRPr="00825BF5" w:rsidRDefault="00D408E4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Također, </w:t>
      </w:r>
      <w:r w:rsidR="00CC39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CC3962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sudjelovalo </w:t>
      </w:r>
      <w:r w:rsidR="00B46A7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 programima</w:t>
      </w:r>
      <w:r w:rsidR="00066BF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udruga koje okupljaju obitelji nestalih osoba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C59D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–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</w:t>
      </w:r>
      <w:r w:rsidR="00EE5E9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zvještajnih sabora, obljetnica,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javnih tribina 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sastanaka </w:t>
      </w:r>
      <w:r w:rsidR="00F154A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Daruvar, 29. kolovoza 2024.; Osijek, </w:t>
      </w:r>
      <w:r w:rsidR="00F868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4. prosin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c</w:t>
      </w:r>
      <w:r w:rsidR="00F8687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2024.; Petrinja 7. prosinca 2024.),</w:t>
      </w:r>
      <w:r w:rsidR="00AE4556" w:rsidRPr="00825BF5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kojom prilikom je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s predstavnicima drugih nadležnih tijela u području potr</w:t>
      </w:r>
      <w:r w:rsidR="005B55A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age za nestalim osobama, pružilo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pune informacije o svome radu.</w:t>
      </w:r>
      <w:r w:rsidR="005B55A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B1DE1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4C55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osebno ističemo obilježavanje Međunarodnoga dana nestalih osoba i Dana sjećanja na nestale osobe u Domovinskom ratu, održano 30. kolovoza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4C55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 u </w:t>
      </w:r>
      <w:r w:rsidR="004C59D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Daruvaru</w:t>
      </w:r>
      <w:r w:rsidR="004C55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u organizaciji udruga obitelji nestalih osoba, a uz potporu i pokroviteljstvo Ministarstva, koje je tom prilikom ujedno predstavilo svoj rad.</w:t>
      </w:r>
    </w:p>
    <w:p w14:paraId="4EEF1F6B" w14:textId="383E3808" w:rsidR="004C59D7" w:rsidRPr="00825BF5" w:rsidRDefault="00CE65F9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Uz navedeno, Ministarstvo je u sklopu Skupine za nestale osobe sudjelovalo na sastanku s Forumom obitelji za nestale osobe 1. listopada 2024. godine u Berlinu. Forum okuplja predstavnike udruga obitelji nestalih osoba iz Republike Hrvatske, Bosne i Hercegovine, Crne Gore, Republike Kosovo i Republike Srbije.</w:t>
      </w:r>
    </w:p>
    <w:p w14:paraId="5D2EC7A8" w14:textId="53B88CC5" w:rsidR="006F7D41" w:rsidRPr="00825BF5" w:rsidRDefault="006F7D41" w:rsidP="00353389">
      <w:pPr>
        <w:spacing w:before="120" w:after="120" w:line="252" w:lineRule="auto"/>
        <w:ind w:left="-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Ministarstvo </w:t>
      </w:r>
      <w:r w:rsidR="002D45E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bilo na raspolaganju udrugama za sve pisane upite i zamolbe za dostavom podataka na koje je pravovremeno odgovaralo, a o svim aktivnostima vezanim uz traženje nestalih osoba, Ministarstvo je udruge, kao i cjelokupnu javnost, izvještavalo putem službenih informativnih kanala.</w:t>
      </w:r>
    </w:p>
    <w:p w14:paraId="55080F9A" w14:textId="38705CC0" w:rsidR="00CD15B0" w:rsidRPr="00825BF5" w:rsidRDefault="00C12E0A" w:rsidP="00353389">
      <w:pPr>
        <w:spacing w:before="120" w:after="120" w:line="252" w:lineRule="auto"/>
        <w:ind w:left="-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Radi daljnjeg podizanja svijesti javnosti o pitanju osoba nestalih u Domovinskom ratu te predstavljanja napora i postignuća u njihovom pronalasku, 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 je sudjelovalo na taktičko-tehničkom zboru povodom obilježavanja Dana Hrvatske vojske, D</w:t>
      </w:r>
      <w:r w:rsidR="002A512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ana Hrvatske kopnene vojske i 3</w:t>
      </w:r>
      <w:r w:rsidR="004802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obljetnice ustrojavanja Hrvatske vojske </w:t>
      </w:r>
      <w:r w:rsidR="005B55A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(Zagreb, 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svibanj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1860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</w:t>
      </w:r>
      <w:r w:rsidR="00AE4556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te na obilježavanju</w:t>
      </w:r>
      <w:r w:rsidR="002A512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3</w:t>
      </w:r>
      <w:r w:rsidR="0048020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9C07E3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 obljetnice Bitke za V</w:t>
      </w:r>
      <w:r w:rsidR="001860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ukovar (</w:t>
      </w:r>
      <w:r w:rsidR="002A5127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Vukovar, rujan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5B55AE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</w:t>
      </w:r>
      <w:r w:rsidR="00186018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).</w:t>
      </w:r>
    </w:p>
    <w:p w14:paraId="6E14E4A4" w14:textId="26B8E80A" w:rsidR="00CE65F9" w:rsidRPr="00825BF5" w:rsidRDefault="00AF520A" w:rsidP="00CE65F9">
      <w:pPr>
        <w:spacing w:before="120" w:after="240" w:line="252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Uz udruge koje okupljaju obitelji nestalih, </w:t>
      </w:r>
      <w:r w:rsidR="00AE4556" w:rsidRPr="00825BF5">
        <w:rPr>
          <w:rFonts w:ascii="Times New Roman" w:hAnsi="Times New Roman" w:cs="Times New Roman"/>
          <w:sz w:val="24"/>
          <w:szCs w:val="24"/>
        </w:rPr>
        <w:t xml:space="preserve">nastavljena </w:t>
      </w:r>
      <w:r w:rsidRPr="00825BF5">
        <w:rPr>
          <w:rFonts w:ascii="Times New Roman" w:hAnsi="Times New Roman" w:cs="Times New Roman"/>
          <w:sz w:val="24"/>
          <w:szCs w:val="24"/>
        </w:rPr>
        <w:t xml:space="preserve">je suradnja s </w:t>
      </w:r>
      <w:r w:rsidR="00572C89" w:rsidRPr="00825BF5">
        <w:rPr>
          <w:rFonts w:ascii="Times New Roman" w:hAnsi="Times New Roman" w:cs="Times New Roman"/>
          <w:sz w:val="24"/>
          <w:szCs w:val="24"/>
        </w:rPr>
        <w:t xml:space="preserve">Hrvatskim društvom logoraša srpskih koncentracijskih logora </w:t>
      </w:r>
      <w:r w:rsidRPr="00825BF5">
        <w:rPr>
          <w:rFonts w:ascii="Times New Roman" w:hAnsi="Times New Roman" w:cs="Times New Roman"/>
          <w:sz w:val="24"/>
          <w:szCs w:val="24"/>
        </w:rPr>
        <w:t>u provedbi nadnacionalnoga projekta „Spomen obilježja Domovinskoga rata“, a s ciljem dostojanstvenog obilježavanja stradavanja hrvatskih branitelja i civila iz Domovinskoga rata.</w:t>
      </w:r>
    </w:p>
    <w:p w14:paraId="638767AE" w14:textId="093D85D6" w:rsidR="00004D69" w:rsidRPr="00825BF5" w:rsidRDefault="00004D69" w:rsidP="00353389">
      <w:pPr>
        <w:pStyle w:val="Heading2"/>
        <w:pBdr>
          <w:bottom w:val="single" w:sz="4" w:space="1" w:color="auto"/>
        </w:pBdr>
        <w:shd w:val="clear" w:color="auto" w:fill="D9E2F3" w:themeFill="accent5" w:themeFillTint="33"/>
        <w:spacing w:before="120" w:after="120" w:line="252" w:lineRule="auto"/>
        <w:rPr>
          <w:rFonts w:cs="Times New Roman"/>
          <w:color w:val="323E4F" w:themeColor="text2" w:themeShade="BF"/>
          <w:szCs w:val="24"/>
        </w:rPr>
      </w:pPr>
      <w:r w:rsidRPr="00825BF5">
        <w:rPr>
          <w:rFonts w:cs="Times New Roman"/>
          <w:color w:val="323E4F" w:themeColor="text2" w:themeShade="BF"/>
          <w:szCs w:val="24"/>
        </w:rPr>
        <w:t xml:space="preserve">UTROŠAK FINANCIJSKIH SREDSTAVA </w:t>
      </w:r>
    </w:p>
    <w:p w14:paraId="3F862D87" w14:textId="763AD3E6" w:rsidR="007860F8" w:rsidRDefault="00004D69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5BF5">
        <w:rPr>
          <w:rFonts w:ascii="Times New Roman" w:eastAsiaTheme="minorEastAsia" w:hAnsi="Times New Roman" w:cs="Times New Roman"/>
          <w:sz w:val="24"/>
          <w:szCs w:val="24"/>
        </w:rPr>
        <w:t xml:space="preserve">Za provedbu aktivnosti </w:t>
      </w:r>
      <w:r w:rsidR="009E5B6F" w:rsidRPr="00825BF5">
        <w:rPr>
          <w:rFonts w:ascii="Times New Roman" w:eastAsiaTheme="minorEastAsia" w:hAnsi="Times New Roman" w:cs="Times New Roman"/>
          <w:sz w:val="24"/>
          <w:szCs w:val="24"/>
        </w:rPr>
        <w:t>terenskih istraživanja i ekshumacije, obrade i identifikacije posmrtnih ostataka</w:t>
      </w:r>
      <w:r w:rsidR="008B5F47" w:rsidRPr="00825B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E5B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 pogrebne skrbi o identificiranim žrtvama (iz točke 1. Izvješća), </w:t>
      </w:r>
      <w:r w:rsidR="0015474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Državnim proračunom za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9E5B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godinu, osigurana su financijska sredstva u iznosu od </w:t>
      </w:r>
      <w:r w:rsidR="00C17E50" w:rsidRPr="00825BF5">
        <w:rPr>
          <w:rFonts w:ascii="Times New Roman" w:hAnsi="Times New Roman" w:cs="Times New Roman"/>
          <w:sz w:val="24"/>
          <w:szCs w:val="24"/>
        </w:rPr>
        <w:t>1.</w:t>
      </w:r>
      <w:r w:rsidR="0050250B" w:rsidRPr="00825BF5">
        <w:rPr>
          <w:rFonts w:ascii="Times New Roman" w:hAnsi="Times New Roman" w:cs="Times New Roman"/>
          <w:sz w:val="24"/>
          <w:szCs w:val="24"/>
        </w:rPr>
        <w:t>228</w:t>
      </w:r>
      <w:r w:rsidR="00C17E50" w:rsidRPr="00825BF5">
        <w:rPr>
          <w:rFonts w:ascii="Times New Roman" w:hAnsi="Times New Roman" w:cs="Times New Roman"/>
          <w:sz w:val="24"/>
          <w:szCs w:val="24"/>
        </w:rPr>
        <w:t>.</w:t>
      </w:r>
      <w:r w:rsidR="0050250B" w:rsidRPr="00825BF5">
        <w:rPr>
          <w:rFonts w:ascii="Times New Roman" w:hAnsi="Times New Roman" w:cs="Times New Roman"/>
          <w:sz w:val="24"/>
          <w:szCs w:val="24"/>
        </w:rPr>
        <w:t>518</w:t>
      </w:r>
      <w:r w:rsidR="00C17E50" w:rsidRPr="00825BF5">
        <w:rPr>
          <w:rFonts w:ascii="Times New Roman" w:hAnsi="Times New Roman" w:cs="Times New Roman"/>
          <w:sz w:val="24"/>
          <w:szCs w:val="24"/>
        </w:rPr>
        <w:t>,00 eura</w:t>
      </w:r>
      <w:r w:rsidR="009E5B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, od kojih su (prema</w:t>
      </w:r>
      <w:r w:rsidR="0015474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stanju na dan 31. prosinca </w:t>
      </w:r>
      <w:r w:rsidR="00F34E9A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2024</w:t>
      </w:r>
      <w:r w:rsidR="009E5B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godine) utrošena sredstva u iznosu od </w:t>
      </w:r>
      <w:r w:rsidR="0050250B" w:rsidRPr="00825BF5">
        <w:rPr>
          <w:rFonts w:ascii="Times New Roman" w:hAnsi="Times New Roman" w:cs="Times New Roman"/>
          <w:sz w:val="24"/>
          <w:szCs w:val="24"/>
        </w:rPr>
        <w:t>906.502,89</w:t>
      </w:r>
      <w:r w:rsidR="00B11510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eura</w:t>
      </w:r>
      <w:r w:rsidR="00AB741D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9E5B6F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9E01564" w14:textId="77777777" w:rsidR="00825BF5" w:rsidRPr="00825BF5" w:rsidRDefault="00825BF5" w:rsidP="00353389">
      <w:pPr>
        <w:spacing w:before="120" w:after="12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B5D038A" w14:textId="27BD676B" w:rsidR="001C1F47" w:rsidRPr="00825BF5" w:rsidRDefault="001C1F47" w:rsidP="00353389">
      <w:pPr>
        <w:pStyle w:val="Heading2"/>
        <w:pBdr>
          <w:bottom w:val="single" w:sz="4" w:space="1" w:color="auto"/>
        </w:pBdr>
        <w:shd w:val="clear" w:color="auto" w:fill="D9E2F3" w:themeFill="accent5" w:themeFillTint="33"/>
        <w:spacing w:before="120" w:after="120" w:line="252" w:lineRule="auto"/>
        <w:rPr>
          <w:rFonts w:cs="Times New Roman"/>
          <w:szCs w:val="24"/>
        </w:rPr>
      </w:pPr>
      <w:r w:rsidRPr="00825BF5">
        <w:rPr>
          <w:rFonts w:cs="Times New Roman"/>
          <w:szCs w:val="24"/>
        </w:rPr>
        <w:t>Zaključak</w:t>
      </w:r>
    </w:p>
    <w:p w14:paraId="343FA9BA" w14:textId="50E772B2" w:rsidR="00BB2FDD" w:rsidRPr="00825BF5" w:rsidRDefault="00144BE9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U izvještajnom razdoblju, sva </w:t>
      </w:r>
      <w:r w:rsidR="00802CB9" w:rsidRPr="00825BF5">
        <w:rPr>
          <w:rFonts w:ascii="Times New Roman" w:hAnsi="Times New Roman" w:cs="Times New Roman"/>
          <w:sz w:val="24"/>
          <w:szCs w:val="24"/>
        </w:rPr>
        <w:t>nadležna</w:t>
      </w:r>
      <w:r w:rsidRPr="00825BF5">
        <w:rPr>
          <w:rFonts w:ascii="Times New Roman" w:hAnsi="Times New Roman" w:cs="Times New Roman"/>
          <w:sz w:val="24"/>
          <w:szCs w:val="24"/>
        </w:rPr>
        <w:t xml:space="preserve"> tijela u Republici Hrvatskoj, </w:t>
      </w:r>
      <w:r w:rsidR="006E757F" w:rsidRPr="00825BF5">
        <w:rPr>
          <w:rFonts w:ascii="Times New Roman" w:hAnsi="Times New Roman" w:cs="Times New Roman"/>
          <w:sz w:val="24"/>
          <w:szCs w:val="24"/>
        </w:rPr>
        <w:t xml:space="preserve">predvođena Ministarstvom, </w:t>
      </w:r>
      <w:r w:rsidRPr="00825BF5">
        <w:rPr>
          <w:rFonts w:ascii="Times New Roman" w:hAnsi="Times New Roman" w:cs="Times New Roman"/>
          <w:sz w:val="24"/>
          <w:szCs w:val="24"/>
        </w:rPr>
        <w:t>pridonijela su rješavanju pitanja osoba nestalih u Domovinskom ratu, provedbom ak</w:t>
      </w:r>
      <w:r w:rsidR="006E757F" w:rsidRPr="00825BF5">
        <w:rPr>
          <w:rFonts w:ascii="Times New Roman" w:hAnsi="Times New Roman" w:cs="Times New Roman"/>
          <w:sz w:val="24"/>
          <w:szCs w:val="24"/>
        </w:rPr>
        <w:t xml:space="preserve">tivnosti iz svoje nadležnosti. </w:t>
      </w:r>
    </w:p>
    <w:p w14:paraId="00930C84" w14:textId="39737651" w:rsidR="00802CB9" w:rsidRPr="00825BF5" w:rsidRDefault="00AE42FF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T</w:t>
      </w:r>
      <w:r w:rsidR="002F21FB" w:rsidRPr="00825BF5">
        <w:rPr>
          <w:rFonts w:ascii="Times New Roman" w:eastAsia="Calibri" w:hAnsi="Times New Roman" w:cs="Times New Roman"/>
          <w:sz w:val="24"/>
          <w:szCs w:val="24"/>
        </w:rPr>
        <w:t xml:space="preserve">ako su prikupljena saznanja o </w:t>
      </w:r>
      <w:r w:rsidR="00183BF0" w:rsidRPr="00825BF5">
        <w:rPr>
          <w:rFonts w:ascii="Times New Roman" w:eastAsia="Calibri" w:hAnsi="Times New Roman" w:cs="Times New Roman"/>
          <w:sz w:val="24"/>
          <w:szCs w:val="24"/>
        </w:rPr>
        <w:t>4</w:t>
      </w:r>
      <w:r w:rsidR="00A47ACC" w:rsidRPr="00825BF5">
        <w:rPr>
          <w:rFonts w:ascii="Times New Roman" w:eastAsia="Calibri" w:hAnsi="Times New Roman" w:cs="Times New Roman"/>
          <w:sz w:val="24"/>
          <w:szCs w:val="24"/>
        </w:rPr>
        <w:t>4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moguć</w:t>
      </w:r>
      <w:r w:rsidR="00A47ACC" w:rsidRPr="00825BF5">
        <w:rPr>
          <w:rFonts w:ascii="Times New Roman" w:eastAsia="Calibri" w:hAnsi="Times New Roman" w:cs="Times New Roman"/>
          <w:sz w:val="24"/>
          <w:szCs w:val="24"/>
        </w:rPr>
        <w:t>a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mjesta prikrivenih masovnih i pojedinačnih grobnica, provedeno je </w:t>
      </w:r>
      <w:r w:rsidRPr="00825BF5">
        <w:rPr>
          <w:rFonts w:ascii="Times New Roman" w:hAnsi="Times New Roman" w:cs="Times New Roman"/>
          <w:sz w:val="24"/>
          <w:szCs w:val="24"/>
        </w:rPr>
        <w:t>cj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elovito terensko istraživanje </w:t>
      </w:r>
      <w:r w:rsidR="00183BF0" w:rsidRPr="00825BF5">
        <w:rPr>
          <w:rFonts w:ascii="Times New Roman" w:hAnsi="Times New Roman" w:cs="Times New Roman"/>
          <w:sz w:val="24"/>
          <w:szCs w:val="24"/>
        </w:rPr>
        <w:t>2</w:t>
      </w:r>
      <w:r w:rsidR="00A47ACC" w:rsidRPr="00825BF5">
        <w:rPr>
          <w:rFonts w:ascii="Times New Roman" w:hAnsi="Times New Roman" w:cs="Times New Roman"/>
          <w:sz w:val="24"/>
          <w:szCs w:val="24"/>
        </w:rPr>
        <w:t>3</w:t>
      </w:r>
      <w:r w:rsidRPr="00825BF5">
        <w:rPr>
          <w:rFonts w:ascii="Times New Roman" w:hAnsi="Times New Roman" w:cs="Times New Roman"/>
          <w:sz w:val="24"/>
          <w:szCs w:val="24"/>
        </w:rPr>
        <w:t xml:space="preserve"> indiciran</w:t>
      </w:r>
      <w:r w:rsidR="00A47ACC" w:rsidRPr="00825BF5">
        <w:rPr>
          <w:rFonts w:ascii="Times New Roman" w:hAnsi="Times New Roman" w:cs="Times New Roman"/>
          <w:sz w:val="24"/>
          <w:szCs w:val="24"/>
        </w:rPr>
        <w:t>e</w:t>
      </w:r>
      <w:r w:rsidRPr="00825BF5">
        <w:rPr>
          <w:rFonts w:ascii="Times New Roman" w:hAnsi="Times New Roman" w:cs="Times New Roman"/>
          <w:sz w:val="24"/>
          <w:szCs w:val="24"/>
        </w:rPr>
        <w:t xml:space="preserve"> lokacij</w:t>
      </w:r>
      <w:r w:rsidR="00A47ACC" w:rsidRPr="00825BF5">
        <w:rPr>
          <w:rFonts w:ascii="Times New Roman" w:hAnsi="Times New Roman" w:cs="Times New Roman"/>
          <w:sz w:val="24"/>
          <w:szCs w:val="24"/>
        </w:rPr>
        <w:t>e</w:t>
      </w:r>
      <w:r w:rsidR="00D2073E" w:rsidRPr="00825BF5">
        <w:rPr>
          <w:rFonts w:ascii="Times New Roman" w:hAnsi="Times New Roman" w:cs="Times New Roman"/>
          <w:sz w:val="24"/>
          <w:szCs w:val="24"/>
        </w:rPr>
        <w:t xml:space="preserve"> (pretraženo je </w:t>
      </w:r>
      <w:r w:rsidR="00A47ACC" w:rsidRPr="00825BF5">
        <w:rPr>
          <w:rFonts w:ascii="Times New Roman" w:eastAsia="Times New Roman" w:hAnsi="Times New Roman" w:cs="Times New Roman"/>
          <w:sz w:val="24"/>
          <w:szCs w:val="24"/>
          <w:lang w:eastAsia="hr-HR"/>
        </w:rPr>
        <w:t>68.954 m</w:t>
      </w:r>
      <w:r w:rsidR="00A47ACC" w:rsidRPr="00825BF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r-HR"/>
        </w:rPr>
        <w:t>2</w:t>
      </w:r>
      <w:r w:rsidR="00D2073E" w:rsidRPr="00825BF5">
        <w:rPr>
          <w:rFonts w:ascii="Times New Roman" w:hAnsi="Times New Roman" w:cs="Times New Roman"/>
          <w:sz w:val="24"/>
          <w:szCs w:val="24"/>
        </w:rPr>
        <w:t>)</w:t>
      </w:r>
      <w:r w:rsidRPr="00825BF5">
        <w:rPr>
          <w:rFonts w:ascii="Times New Roman" w:hAnsi="Times New Roman" w:cs="Times New Roman"/>
          <w:sz w:val="24"/>
          <w:szCs w:val="24"/>
        </w:rPr>
        <w:t xml:space="preserve">, pronađeni su 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i ekshumirani posmrtni ostaci </w:t>
      </w:r>
      <w:r w:rsidR="00A47ACC" w:rsidRPr="00825BF5">
        <w:rPr>
          <w:rFonts w:ascii="Times New Roman" w:hAnsi="Times New Roman" w:cs="Times New Roman"/>
          <w:sz w:val="24"/>
          <w:szCs w:val="24"/>
        </w:rPr>
        <w:t>najmanje 22</w:t>
      </w:r>
      <w:r w:rsidRPr="00825BF5">
        <w:rPr>
          <w:rFonts w:ascii="Times New Roman" w:hAnsi="Times New Roman" w:cs="Times New Roman"/>
          <w:sz w:val="24"/>
          <w:szCs w:val="24"/>
        </w:rPr>
        <w:t xml:space="preserve"> osob</w:t>
      </w:r>
      <w:r w:rsidR="00A47ACC" w:rsidRPr="00825BF5">
        <w:rPr>
          <w:rFonts w:ascii="Times New Roman" w:hAnsi="Times New Roman" w:cs="Times New Roman"/>
          <w:sz w:val="24"/>
          <w:szCs w:val="24"/>
        </w:rPr>
        <w:t>e</w:t>
      </w:r>
      <w:r w:rsidR="0065741A" w:rsidRPr="00825BF5">
        <w:rPr>
          <w:rFonts w:ascii="Times New Roman" w:hAnsi="Times New Roman" w:cs="Times New Roman"/>
          <w:sz w:val="24"/>
          <w:szCs w:val="24"/>
        </w:rPr>
        <w:t>.</w:t>
      </w:r>
      <w:r w:rsidRPr="00825BF5">
        <w:rPr>
          <w:rFonts w:ascii="Times New Roman" w:hAnsi="Times New Roman" w:cs="Times New Roman"/>
          <w:sz w:val="24"/>
          <w:szCs w:val="24"/>
        </w:rPr>
        <w:t xml:space="preserve"> Nadalje, završno su 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identificirani posmrtni ostaci </w:t>
      </w:r>
      <w:r w:rsidR="00A47ACC" w:rsidRPr="00825BF5">
        <w:rPr>
          <w:rFonts w:ascii="Times New Roman" w:hAnsi="Times New Roman" w:cs="Times New Roman"/>
          <w:sz w:val="24"/>
          <w:szCs w:val="24"/>
        </w:rPr>
        <w:t>2</w:t>
      </w:r>
      <w:r w:rsidR="00183BF0" w:rsidRPr="00825BF5">
        <w:rPr>
          <w:rFonts w:ascii="Times New Roman" w:hAnsi="Times New Roman" w:cs="Times New Roman"/>
          <w:sz w:val="24"/>
          <w:szCs w:val="24"/>
        </w:rPr>
        <w:t>3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 osob</w:t>
      </w:r>
      <w:r w:rsidR="00A47ACC" w:rsidRPr="00825BF5">
        <w:rPr>
          <w:rFonts w:ascii="Times New Roman" w:hAnsi="Times New Roman" w:cs="Times New Roman"/>
          <w:sz w:val="24"/>
          <w:szCs w:val="24"/>
        </w:rPr>
        <w:t>e</w:t>
      </w:r>
      <w:r w:rsidR="00844278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="00A876D3" w:rsidRPr="00825BF5">
        <w:rPr>
          <w:rFonts w:ascii="Times New Roman" w:hAnsi="Times New Roman" w:cs="Times New Roman"/>
          <w:sz w:val="24"/>
          <w:szCs w:val="24"/>
        </w:rPr>
        <w:t>te je o</w:t>
      </w:r>
      <w:r w:rsidR="00BB2FDD" w:rsidRPr="00825BF5">
        <w:rPr>
          <w:rFonts w:ascii="Times New Roman" w:hAnsi="Times New Roman" w:cs="Times New Roman"/>
          <w:sz w:val="24"/>
          <w:szCs w:val="24"/>
        </w:rPr>
        <w:t>rg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anizirana pogrebna skrb za </w:t>
      </w:r>
      <w:r w:rsidR="00183BF0" w:rsidRPr="00825BF5">
        <w:rPr>
          <w:rFonts w:ascii="Times New Roman" w:hAnsi="Times New Roman" w:cs="Times New Roman"/>
          <w:sz w:val="24"/>
          <w:szCs w:val="24"/>
        </w:rPr>
        <w:t>2</w:t>
      </w:r>
      <w:r w:rsidR="00A47ACC" w:rsidRPr="00825BF5">
        <w:rPr>
          <w:rFonts w:ascii="Times New Roman" w:hAnsi="Times New Roman" w:cs="Times New Roman"/>
          <w:sz w:val="24"/>
          <w:szCs w:val="24"/>
        </w:rPr>
        <w:t>2</w:t>
      </w:r>
      <w:r w:rsidR="00BB2FDD" w:rsidRPr="00825BF5">
        <w:rPr>
          <w:rFonts w:ascii="Times New Roman" w:hAnsi="Times New Roman" w:cs="Times New Roman"/>
          <w:sz w:val="24"/>
          <w:szCs w:val="24"/>
        </w:rPr>
        <w:t xml:space="preserve"> identificiran</w:t>
      </w:r>
      <w:r w:rsidR="00183BF0" w:rsidRPr="00825BF5">
        <w:rPr>
          <w:rFonts w:ascii="Times New Roman" w:hAnsi="Times New Roman" w:cs="Times New Roman"/>
          <w:sz w:val="24"/>
          <w:szCs w:val="24"/>
        </w:rPr>
        <w:t>e</w:t>
      </w:r>
      <w:r w:rsidR="00BB2FDD" w:rsidRPr="00825BF5">
        <w:rPr>
          <w:rFonts w:ascii="Times New Roman" w:hAnsi="Times New Roman" w:cs="Times New Roman"/>
          <w:sz w:val="24"/>
          <w:szCs w:val="24"/>
        </w:rPr>
        <w:t xml:space="preserve"> osob</w:t>
      </w:r>
      <w:r w:rsidR="00183BF0" w:rsidRPr="00825BF5">
        <w:rPr>
          <w:rFonts w:ascii="Times New Roman" w:hAnsi="Times New Roman" w:cs="Times New Roman"/>
          <w:sz w:val="24"/>
          <w:szCs w:val="24"/>
        </w:rPr>
        <w:t>e</w:t>
      </w:r>
      <w:r w:rsidR="00BB2FDD" w:rsidRPr="00825BF5">
        <w:rPr>
          <w:rFonts w:ascii="Times New Roman" w:hAnsi="Times New Roman" w:cs="Times New Roman"/>
          <w:sz w:val="24"/>
          <w:szCs w:val="24"/>
        </w:rPr>
        <w:t>.</w:t>
      </w:r>
    </w:p>
    <w:p w14:paraId="79F66F15" w14:textId="6BAB2ABB" w:rsidR="00BB2FDD" w:rsidRPr="00825BF5" w:rsidRDefault="00A876D3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lastRenderedPageBreak/>
        <w:t xml:space="preserve">Uz aktivnosti izravno usmjerene na rješavanje slučajeva nestalih osoba, sukladno Zakonu, </w:t>
      </w:r>
      <w:r w:rsidR="002F21FB" w:rsidRPr="00825BF5">
        <w:rPr>
          <w:rFonts w:ascii="Times New Roman" w:hAnsi="Times New Roman" w:cs="Times New Roman"/>
          <w:sz w:val="24"/>
          <w:szCs w:val="24"/>
        </w:rPr>
        <w:t>nastavljene</w:t>
      </w:r>
      <w:r w:rsidRPr="00825BF5">
        <w:rPr>
          <w:rFonts w:ascii="Times New Roman" w:hAnsi="Times New Roman" w:cs="Times New Roman"/>
          <w:sz w:val="24"/>
          <w:szCs w:val="24"/>
        </w:rPr>
        <w:t xml:space="preserve"> su i 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aktivnosti radi </w:t>
      </w:r>
      <w:r w:rsidRPr="00825BF5">
        <w:rPr>
          <w:rFonts w:ascii="Times New Roman" w:hAnsi="Times New Roman" w:cs="Times New Roman"/>
          <w:sz w:val="24"/>
          <w:szCs w:val="24"/>
        </w:rPr>
        <w:t xml:space="preserve">daljnjeg unaprjeđenja metodologije rada, </w:t>
      </w:r>
      <w:r w:rsidR="002F21FB" w:rsidRPr="00825BF5">
        <w:rPr>
          <w:rFonts w:ascii="Times New Roman" w:hAnsi="Times New Roman" w:cs="Times New Roman"/>
          <w:sz w:val="24"/>
          <w:szCs w:val="24"/>
        </w:rPr>
        <w:t xml:space="preserve">posebice u području </w:t>
      </w:r>
      <w:r w:rsidRPr="00825BF5">
        <w:rPr>
          <w:rFonts w:ascii="Times New Roman" w:hAnsi="Times New Roman" w:cs="Times New Roman"/>
          <w:sz w:val="24"/>
          <w:szCs w:val="24"/>
        </w:rPr>
        <w:t>obrade i identifikacije posmrtnih ostataka.</w:t>
      </w:r>
    </w:p>
    <w:p w14:paraId="6DCDE8E2" w14:textId="77777777" w:rsidR="0059598F" w:rsidRPr="00825BF5" w:rsidRDefault="00665188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Nastavljeni su napori u području unaprjeđenja bilateralne suradnje, no ključnom preprekom pronalasku nestalih osoba </w:t>
      </w:r>
      <w:r w:rsidR="00A876D3" w:rsidRPr="00825BF5">
        <w:rPr>
          <w:rFonts w:ascii="Times New Roman" w:eastAsia="Calibri" w:hAnsi="Times New Roman" w:cs="Times New Roman"/>
          <w:sz w:val="24"/>
          <w:szCs w:val="24"/>
        </w:rPr>
        <w:t xml:space="preserve">i dalje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ostaje izostanak suradnje </w:t>
      </w:r>
      <w:r w:rsidR="00A876D3" w:rsidRPr="00825BF5">
        <w:rPr>
          <w:rFonts w:ascii="Times New Roman" w:eastAsia="Calibri" w:hAnsi="Times New Roman" w:cs="Times New Roman"/>
          <w:sz w:val="24"/>
          <w:szCs w:val="24"/>
        </w:rPr>
        <w:t xml:space="preserve">od strane 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nadležnih tijela Republike Srbije. </w:t>
      </w:r>
    </w:p>
    <w:p w14:paraId="6D783C5D" w14:textId="47ADB38C" w:rsidR="00665188" w:rsidRPr="00825BF5" w:rsidRDefault="00A876D3" w:rsidP="00353389">
      <w:pPr>
        <w:spacing w:before="120" w:after="12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BF5">
        <w:rPr>
          <w:rFonts w:ascii="Times New Roman" w:eastAsia="Calibri" w:hAnsi="Times New Roman" w:cs="Times New Roman"/>
          <w:sz w:val="24"/>
          <w:szCs w:val="24"/>
        </w:rPr>
        <w:t>Također, nastavljena je suradnja s međunarodnim organizacijama koje se u svom djelokrugu bave pitanjem nestalih osoba</w:t>
      </w:r>
      <w:r w:rsidR="00154740" w:rsidRPr="00825BF5">
        <w:rPr>
          <w:rFonts w:ascii="Times New Roman" w:eastAsia="Calibri" w:hAnsi="Times New Roman" w:cs="Times New Roman"/>
          <w:sz w:val="24"/>
          <w:szCs w:val="24"/>
        </w:rPr>
        <w:t>.</w:t>
      </w:r>
      <w:r w:rsidRPr="00825B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41A8F90" w14:textId="67E119A3" w:rsidR="0004431F" w:rsidRPr="00825BF5" w:rsidRDefault="0004431F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 xml:space="preserve">Posebna pozornost posvećena je odnosu s obiteljima nestalih i smrtno stradalih osoba u Domovinskom ratu za koje nije poznato mjesto ukopa. U izvještajnom razdoblju je nastavljena iznimna suradnja i partnerski odnos s udrugama koje okupljaju obitelji nestalih osoba, osobito sa Savezom udruga obitelji zatočenih i nestalih hrvatskih branitelja. </w:t>
      </w:r>
    </w:p>
    <w:p w14:paraId="3B61CAA8" w14:textId="34728240" w:rsidR="00853C6C" w:rsidRPr="00825BF5" w:rsidRDefault="00144BE9" w:rsidP="00353389">
      <w:pPr>
        <w:spacing w:before="120" w:after="12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F5">
        <w:rPr>
          <w:rFonts w:ascii="Times New Roman" w:hAnsi="Times New Roman" w:cs="Times New Roman"/>
          <w:sz w:val="24"/>
          <w:szCs w:val="24"/>
        </w:rPr>
        <w:t>No, unatoč svim uloženim naporima, Republika Hrvatska, putem nadležnoga Ministarstva</w:t>
      </w:r>
      <w:r w:rsidR="00587855" w:rsidRPr="00825BF5">
        <w:rPr>
          <w:rFonts w:ascii="Times New Roman" w:hAnsi="Times New Roman" w:cs="Times New Roman"/>
          <w:sz w:val="24"/>
          <w:szCs w:val="24"/>
        </w:rPr>
        <w:t>,</w:t>
      </w:r>
      <w:r w:rsidRPr="00825BF5">
        <w:rPr>
          <w:rFonts w:ascii="Times New Roman" w:hAnsi="Times New Roman" w:cs="Times New Roman"/>
          <w:sz w:val="24"/>
          <w:szCs w:val="24"/>
        </w:rPr>
        <w:t xml:space="preserve"> još traga za </w:t>
      </w:r>
      <w:r w:rsidRPr="00825BF5">
        <w:rPr>
          <w:rFonts w:ascii="Times New Roman" w:hAnsi="Times New Roman" w:cs="Times New Roman"/>
          <w:b/>
          <w:sz w:val="24"/>
          <w:szCs w:val="24"/>
        </w:rPr>
        <w:t>1</w:t>
      </w:r>
      <w:r w:rsidR="00A47ACC" w:rsidRPr="00825BF5">
        <w:rPr>
          <w:rFonts w:ascii="Times New Roman" w:hAnsi="Times New Roman" w:cs="Times New Roman"/>
          <w:b/>
          <w:sz w:val="24"/>
          <w:szCs w:val="24"/>
        </w:rPr>
        <w:t>782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 nestal</w:t>
      </w:r>
      <w:r w:rsidR="00183BF0" w:rsidRPr="00825BF5">
        <w:rPr>
          <w:rFonts w:ascii="Times New Roman" w:hAnsi="Times New Roman" w:cs="Times New Roman"/>
          <w:b/>
          <w:sz w:val="24"/>
          <w:szCs w:val="24"/>
        </w:rPr>
        <w:t>e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 i smrtno stradal</w:t>
      </w:r>
      <w:r w:rsidR="00183BF0" w:rsidRPr="00825BF5">
        <w:rPr>
          <w:rFonts w:ascii="Times New Roman" w:hAnsi="Times New Roman" w:cs="Times New Roman"/>
          <w:b/>
          <w:sz w:val="24"/>
          <w:szCs w:val="24"/>
        </w:rPr>
        <w:t>e</w:t>
      </w:r>
      <w:r w:rsidR="0065741A" w:rsidRPr="00825BF5">
        <w:rPr>
          <w:rFonts w:ascii="Times New Roman" w:hAnsi="Times New Roman" w:cs="Times New Roman"/>
          <w:b/>
          <w:sz w:val="24"/>
          <w:szCs w:val="24"/>
        </w:rPr>
        <w:t xml:space="preserve"> osob</w:t>
      </w:r>
      <w:r w:rsidR="00183BF0" w:rsidRPr="00825BF5">
        <w:rPr>
          <w:rFonts w:ascii="Times New Roman" w:hAnsi="Times New Roman" w:cs="Times New Roman"/>
          <w:b/>
          <w:sz w:val="24"/>
          <w:szCs w:val="24"/>
        </w:rPr>
        <w:t>e</w:t>
      </w:r>
      <w:r w:rsidRPr="00825BF5">
        <w:rPr>
          <w:rFonts w:ascii="Times New Roman" w:hAnsi="Times New Roman" w:cs="Times New Roman"/>
          <w:b/>
          <w:sz w:val="24"/>
          <w:szCs w:val="24"/>
        </w:rPr>
        <w:t xml:space="preserve"> u Domovinskom ratu za koje nije poznato mjesto ukopa</w:t>
      </w:r>
      <w:r w:rsidR="00587855" w:rsidRPr="00825BF5">
        <w:rPr>
          <w:rFonts w:ascii="Times New Roman" w:hAnsi="Times New Roman" w:cs="Times New Roman"/>
          <w:sz w:val="24"/>
          <w:szCs w:val="24"/>
        </w:rPr>
        <w:t xml:space="preserve"> </w:t>
      </w:r>
      <w:r w:rsidRPr="00825BF5">
        <w:rPr>
          <w:rFonts w:ascii="Times New Roman" w:hAnsi="Times New Roman" w:cs="Times New Roman"/>
          <w:sz w:val="24"/>
          <w:szCs w:val="24"/>
        </w:rPr>
        <w:t xml:space="preserve">(stanje evidencija na dan 31. prosinca </w:t>
      </w:r>
      <w:r w:rsidR="00F34E9A" w:rsidRPr="00825BF5">
        <w:rPr>
          <w:rFonts w:ascii="Times New Roman" w:hAnsi="Times New Roman" w:cs="Times New Roman"/>
          <w:sz w:val="24"/>
          <w:szCs w:val="24"/>
        </w:rPr>
        <w:t>2024</w:t>
      </w:r>
      <w:r w:rsidRPr="00825BF5">
        <w:rPr>
          <w:rFonts w:ascii="Times New Roman" w:hAnsi="Times New Roman" w:cs="Times New Roman"/>
          <w:sz w:val="24"/>
          <w:szCs w:val="24"/>
        </w:rPr>
        <w:t>. godine).</w:t>
      </w:r>
    </w:p>
    <w:sectPr w:rsidR="00853C6C" w:rsidRPr="00825BF5" w:rsidSect="00227AE3"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603796B" w16cid:durableId="0603796B"/>
  <w16cid:commentId w16cid:paraId="157AC0A8" w16cid:durableId="157AC0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8D452" w14:textId="77777777" w:rsidR="00C6091D" w:rsidRDefault="00C6091D" w:rsidP="00CE23E2">
      <w:pPr>
        <w:spacing w:after="0" w:line="240" w:lineRule="auto"/>
      </w:pPr>
      <w:r>
        <w:separator/>
      </w:r>
    </w:p>
  </w:endnote>
  <w:endnote w:type="continuationSeparator" w:id="0">
    <w:p w14:paraId="5FF90EDD" w14:textId="77777777" w:rsidR="00C6091D" w:rsidRDefault="00C6091D" w:rsidP="00CE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2085133886"/>
      <w:docPartObj>
        <w:docPartGallery w:val="Page Numbers (Bottom of Page)"/>
        <w:docPartUnique/>
      </w:docPartObj>
    </w:sdtPr>
    <w:sdtEndPr/>
    <w:sdtContent>
      <w:p w14:paraId="57285CC3" w14:textId="1EC3352F" w:rsidR="00C714E5" w:rsidRPr="00624C47" w:rsidRDefault="00C714E5" w:rsidP="00624C47">
        <w:pPr>
          <w:pStyle w:val="Footer"/>
          <w:jc w:val="right"/>
          <w:rPr>
            <w:rFonts w:ascii="Times New Roman" w:hAnsi="Times New Roman" w:cs="Times New Roman"/>
          </w:rPr>
        </w:pPr>
        <w:r w:rsidRPr="003D6589">
          <w:rPr>
            <w:rFonts w:ascii="Times New Roman" w:hAnsi="Times New Roman" w:cs="Times New Roman"/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1AFD50" wp14:editId="17C863C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Pravokutn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4A8AD" w14:textId="417FA485" w:rsidR="00C714E5" w:rsidRDefault="00C714E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F0ADA" w:rsidRPr="008F0ADA">
                                <w:rPr>
                                  <w:noProof/>
                                  <w:color w:val="ED7D31" w:themeColor="accent2"/>
                                </w:rPr>
                                <w:t>1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01AFD50" id="Pravokutnik 3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DYYcNP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14:paraId="2674A8AD" w14:textId="417FA485" w:rsidR="00C714E5" w:rsidRDefault="00C714E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F0ADA" w:rsidRPr="008F0ADA">
                          <w:rPr>
                            <w:noProof/>
                            <w:color w:val="ED7D31" w:themeColor="accent2"/>
                          </w:rPr>
                          <w:t>1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260B9" w14:textId="6539817E" w:rsidR="00C714E5" w:rsidRDefault="00C714E5">
    <w:pPr>
      <w:pStyle w:val="Footer"/>
      <w:jc w:val="right"/>
    </w:pPr>
  </w:p>
  <w:p w14:paraId="619C08C0" w14:textId="3F3E03BE" w:rsidR="00C714E5" w:rsidRDefault="00C71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2825E" w14:textId="77777777" w:rsidR="00C6091D" w:rsidRDefault="00C6091D" w:rsidP="00CE23E2">
      <w:pPr>
        <w:spacing w:after="0" w:line="240" w:lineRule="auto"/>
      </w:pPr>
      <w:r>
        <w:separator/>
      </w:r>
    </w:p>
  </w:footnote>
  <w:footnote w:type="continuationSeparator" w:id="0">
    <w:p w14:paraId="5356615B" w14:textId="77777777" w:rsidR="00C6091D" w:rsidRDefault="00C6091D" w:rsidP="00CE23E2">
      <w:pPr>
        <w:spacing w:after="0" w:line="240" w:lineRule="auto"/>
      </w:pPr>
      <w:r>
        <w:continuationSeparator/>
      </w:r>
    </w:p>
  </w:footnote>
  <w:footnote w:id="1">
    <w:p w14:paraId="074F02AA" w14:textId="08CD4AF3" w:rsidR="00C714E5" w:rsidRPr="00754009" w:rsidRDefault="00C714E5" w:rsidP="00E42673">
      <w:pPr>
        <w:pStyle w:val="FootnoteText"/>
        <w:jc w:val="both"/>
        <w:rPr>
          <w:rFonts w:ascii="Times New Roman" w:hAnsi="Times New Roman"/>
          <w:sz w:val="18"/>
          <w:szCs w:val="18"/>
        </w:rPr>
      </w:pPr>
      <w:r w:rsidRPr="00E76FD8">
        <w:rPr>
          <w:rStyle w:val="FootnoteReference"/>
          <w:rFonts w:ascii="Times New Roman" w:hAnsi="Times New Roman"/>
        </w:rPr>
        <w:footnoteRef/>
      </w:r>
      <w:r w:rsidRPr="00E76FD8">
        <w:rPr>
          <w:rFonts w:ascii="Times New Roman" w:hAnsi="Times New Roman"/>
        </w:rPr>
        <w:t xml:space="preserve"> </w:t>
      </w:r>
      <w:r w:rsidRPr="00754009">
        <w:rPr>
          <w:rFonts w:ascii="Times New Roman" w:hAnsi="Times New Roman"/>
          <w:sz w:val="18"/>
          <w:szCs w:val="18"/>
        </w:rPr>
        <w:t xml:space="preserve">Kao što je navedeno u </w:t>
      </w:r>
      <w:r w:rsidRPr="00754009">
        <w:rPr>
          <w:rFonts w:ascii="Times New Roman" w:eastAsia="Times New Roman" w:hAnsi="Times New Roman"/>
          <w:sz w:val="18"/>
          <w:szCs w:val="18"/>
        </w:rPr>
        <w:t xml:space="preserve">Odjeljku 1.4. </w:t>
      </w:r>
      <w:r w:rsidR="00754009">
        <w:rPr>
          <w:rFonts w:ascii="Times New Roman" w:eastAsia="Times New Roman" w:hAnsi="Times New Roman"/>
          <w:sz w:val="18"/>
          <w:szCs w:val="18"/>
        </w:rPr>
        <w:t xml:space="preserve">(str. 7.) za </w:t>
      </w:r>
      <w:r w:rsidRPr="00754009">
        <w:rPr>
          <w:rFonts w:ascii="Times New Roman" w:eastAsia="Times New Roman" w:hAnsi="Times New Roman"/>
          <w:sz w:val="18"/>
          <w:szCs w:val="18"/>
        </w:rPr>
        <w:t xml:space="preserve">21 identificiranu osobu pri Ministarstvu je bio pokrenut postupak traženja dok za preostale dvije osobe traženje nije bilo pokrenuto.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1E17"/>
    <w:multiLevelType w:val="hybridMultilevel"/>
    <w:tmpl w:val="BD2A8B1A"/>
    <w:lvl w:ilvl="0" w:tplc="D8886C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A4A"/>
    <w:multiLevelType w:val="hybridMultilevel"/>
    <w:tmpl w:val="B97EAA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12475"/>
    <w:multiLevelType w:val="hybridMultilevel"/>
    <w:tmpl w:val="EB188E4A"/>
    <w:lvl w:ilvl="0" w:tplc="9544DCD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46A68"/>
    <w:multiLevelType w:val="hybridMultilevel"/>
    <w:tmpl w:val="DD12BBE6"/>
    <w:lvl w:ilvl="0" w:tplc="A11E7FE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94C3E"/>
    <w:multiLevelType w:val="hybridMultilevel"/>
    <w:tmpl w:val="78689C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9192F"/>
    <w:multiLevelType w:val="hybridMultilevel"/>
    <w:tmpl w:val="CF6A97C6"/>
    <w:lvl w:ilvl="0" w:tplc="10468C6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23791"/>
    <w:multiLevelType w:val="hybridMultilevel"/>
    <w:tmpl w:val="C75245BC"/>
    <w:lvl w:ilvl="0" w:tplc="51F0FF4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53BC7"/>
    <w:multiLevelType w:val="hybridMultilevel"/>
    <w:tmpl w:val="2068A19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2D27F9"/>
    <w:multiLevelType w:val="hybridMultilevel"/>
    <w:tmpl w:val="8272BC30"/>
    <w:lvl w:ilvl="0" w:tplc="EFFE7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11216"/>
    <w:multiLevelType w:val="hybridMultilevel"/>
    <w:tmpl w:val="F70C11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D51A8"/>
    <w:multiLevelType w:val="hybridMultilevel"/>
    <w:tmpl w:val="D278BFC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B810C8"/>
    <w:multiLevelType w:val="hybridMultilevel"/>
    <w:tmpl w:val="7D6C322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F638C"/>
    <w:multiLevelType w:val="hybridMultilevel"/>
    <w:tmpl w:val="38E89EA6"/>
    <w:lvl w:ilvl="0" w:tplc="26B4427E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E7EEB"/>
    <w:multiLevelType w:val="hybridMultilevel"/>
    <w:tmpl w:val="AB7C1EE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11D3A"/>
    <w:multiLevelType w:val="hybridMultilevel"/>
    <w:tmpl w:val="21926AB2"/>
    <w:lvl w:ilvl="0" w:tplc="96C455A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A6023"/>
    <w:multiLevelType w:val="hybridMultilevel"/>
    <w:tmpl w:val="976A3932"/>
    <w:lvl w:ilvl="0" w:tplc="C89A6E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93C37"/>
    <w:multiLevelType w:val="hybridMultilevel"/>
    <w:tmpl w:val="A5E61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735E1"/>
    <w:multiLevelType w:val="hybridMultilevel"/>
    <w:tmpl w:val="1188D422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86382F"/>
    <w:multiLevelType w:val="hybridMultilevel"/>
    <w:tmpl w:val="3D78B5FE"/>
    <w:lvl w:ilvl="0" w:tplc="74A2E4C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F81C91"/>
    <w:multiLevelType w:val="multilevel"/>
    <w:tmpl w:val="925AF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1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C806E65"/>
    <w:multiLevelType w:val="multilevel"/>
    <w:tmpl w:val="36247A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25D4A7B"/>
    <w:multiLevelType w:val="hybridMultilevel"/>
    <w:tmpl w:val="F410B5D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C49DB"/>
    <w:multiLevelType w:val="hybridMultilevel"/>
    <w:tmpl w:val="1F7AD5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A50D17"/>
    <w:multiLevelType w:val="hybridMultilevel"/>
    <w:tmpl w:val="25766936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BA41E4"/>
    <w:multiLevelType w:val="hybridMultilevel"/>
    <w:tmpl w:val="F7A29DE2"/>
    <w:lvl w:ilvl="0" w:tplc="895AE0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C074F"/>
    <w:multiLevelType w:val="multilevel"/>
    <w:tmpl w:val="C0F4C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9DD6086"/>
    <w:multiLevelType w:val="multilevel"/>
    <w:tmpl w:val="F3C8F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A351EAF"/>
    <w:multiLevelType w:val="hybridMultilevel"/>
    <w:tmpl w:val="B90C8AA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2D1665"/>
    <w:multiLevelType w:val="multilevel"/>
    <w:tmpl w:val="D196E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D591B8A"/>
    <w:multiLevelType w:val="hybridMultilevel"/>
    <w:tmpl w:val="8D04461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25"/>
  </w:num>
  <w:num w:numId="5">
    <w:abstractNumId w:val="20"/>
  </w:num>
  <w:num w:numId="6">
    <w:abstractNumId w:val="10"/>
  </w:num>
  <w:num w:numId="7">
    <w:abstractNumId w:val="23"/>
  </w:num>
  <w:num w:numId="8">
    <w:abstractNumId w:val="16"/>
  </w:num>
  <w:num w:numId="9">
    <w:abstractNumId w:val="28"/>
  </w:num>
  <w:num w:numId="10">
    <w:abstractNumId w:val="5"/>
  </w:num>
  <w:num w:numId="11">
    <w:abstractNumId w:val="2"/>
  </w:num>
  <w:num w:numId="12">
    <w:abstractNumId w:val="6"/>
  </w:num>
  <w:num w:numId="13">
    <w:abstractNumId w:val="24"/>
  </w:num>
  <w:num w:numId="14">
    <w:abstractNumId w:val="7"/>
  </w:num>
  <w:num w:numId="15">
    <w:abstractNumId w:val="3"/>
  </w:num>
  <w:num w:numId="16">
    <w:abstractNumId w:val="11"/>
  </w:num>
  <w:num w:numId="17">
    <w:abstractNumId w:val="13"/>
  </w:num>
  <w:num w:numId="18">
    <w:abstractNumId w:val="21"/>
  </w:num>
  <w:num w:numId="19">
    <w:abstractNumId w:val="4"/>
  </w:num>
  <w:num w:numId="20">
    <w:abstractNumId w:val="26"/>
  </w:num>
  <w:num w:numId="21">
    <w:abstractNumId w:val="15"/>
  </w:num>
  <w:num w:numId="22">
    <w:abstractNumId w:val="12"/>
  </w:num>
  <w:num w:numId="23">
    <w:abstractNumId w:val="8"/>
  </w:num>
  <w:num w:numId="24">
    <w:abstractNumId w:val="22"/>
  </w:num>
  <w:num w:numId="25">
    <w:abstractNumId w:val="9"/>
  </w:num>
  <w:num w:numId="26">
    <w:abstractNumId w:val="18"/>
  </w:num>
  <w:num w:numId="27">
    <w:abstractNumId w:val="29"/>
  </w:num>
  <w:num w:numId="28">
    <w:abstractNumId w:val="1"/>
  </w:num>
  <w:num w:numId="29">
    <w:abstractNumId w:val="14"/>
  </w:num>
  <w:num w:numId="30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8C"/>
    <w:rsid w:val="00001513"/>
    <w:rsid w:val="000016D1"/>
    <w:rsid w:val="00001D64"/>
    <w:rsid w:val="000047D6"/>
    <w:rsid w:val="00004D69"/>
    <w:rsid w:val="000052C8"/>
    <w:rsid w:val="00007058"/>
    <w:rsid w:val="00011E1F"/>
    <w:rsid w:val="00013105"/>
    <w:rsid w:val="00013120"/>
    <w:rsid w:val="00013A4D"/>
    <w:rsid w:val="000149DC"/>
    <w:rsid w:val="00015CDD"/>
    <w:rsid w:val="00015D19"/>
    <w:rsid w:val="00015E4E"/>
    <w:rsid w:val="00017691"/>
    <w:rsid w:val="0002068E"/>
    <w:rsid w:val="00020AB2"/>
    <w:rsid w:val="000213EA"/>
    <w:rsid w:val="00022926"/>
    <w:rsid w:val="00024BAC"/>
    <w:rsid w:val="0002686B"/>
    <w:rsid w:val="000278B8"/>
    <w:rsid w:val="00030629"/>
    <w:rsid w:val="0003382F"/>
    <w:rsid w:val="00033C54"/>
    <w:rsid w:val="00034C65"/>
    <w:rsid w:val="000353F3"/>
    <w:rsid w:val="00036D25"/>
    <w:rsid w:val="00036E86"/>
    <w:rsid w:val="0003703E"/>
    <w:rsid w:val="00037507"/>
    <w:rsid w:val="000422E5"/>
    <w:rsid w:val="000430A3"/>
    <w:rsid w:val="00043C3E"/>
    <w:rsid w:val="0004431F"/>
    <w:rsid w:val="00045DB2"/>
    <w:rsid w:val="00050465"/>
    <w:rsid w:val="00050A1F"/>
    <w:rsid w:val="00050EE6"/>
    <w:rsid w:val="00052CF9"/>
    <w:rsid w:val="00055FBE"/>
    <w:rsid w:val="00055FD4"/>
    <w:rsid w:val="00057127"/>
    <w:rsid w:val="00061D80"/>
    <w:rsid w:val="00062099"/>
    <w:rsid w:val="00063C29"/>
    <w:rsid w:val="00063CD0"/>
    <w:rsid w:val="00064AB5"/>
    <w:rsid w:val="00066BF8"/>
    <w:rsid w:val="00067489"/>
    <w:rsid w:val="00070DBD"/>
    <w:rsid w:val="000713BC"/>
    <w:rsid w:val="00072161"/>
    <w:rsid w:val="000727C8"/>
    <w:rsid w:val="00072817"/>
    <w:rsid w:val="000747F7"/>
    <w:rsid w:val="00076C4D"/>
    <w:rsid w:val="00077E85"/>
    <w:rsid w:val="00083489"/>
    <w:rsid w:val="00084067"/>
    <w:rsid w:val="00086613"/>
    <w:rsid w:val="00087AD2"/>
    <w:rsid w:val="000901AB"/>
    <w:rsid w:val="00090C9A"/>
    <w:rsid w:val="0009314F"/>
    <w:rsid w:val="000935F9"/>
    <w:rsid w:val="00095A7A"/>
    <w:rsid w:val="000A11C4"/>
    <w:rsid w:val="000A18BE"/>
    <w:rsid w:val="000A22AC"/>
    <w:rsid w:val="000A4C53"/>
    <w:rsid w:val="000A6656"/>
    <w:rsid w:val="000A6ADC"/>
    <w:rsid w:val="000A78B7"/>
    <w:rsid w:val="000A7FC0"/>
    <w:rsid w:val="000B0EC6"/>
    <w:rsid w:val="000B336A"/>
    <w:rsid w:val="000B4943"/>
    <w:rsid w:val="000B6827"/>
    <w:rsid w:val="000B6854"/>
    <w:rsid w:val="000B7288"/>
    <w:rsid w:val="000B7894"/>
    <w:rsid w:val="000B7EEB"/>
    <w:rsid w:val="000C019A"/>
    <w:rsid w:val="000C10C3"/>
    <w:rsid w:val="000C370E"/>
    <w:rsid w:val="000D0880"/>
    <w:rsid w:val="000D42EB"/>
    <w:rsid w:val="000D55D6"/>
    <w:rsid w:val="000D674C"/>
    <w:rsid w:val="000D7E22"/>
    <w:rsid w:val="000E0C5B"/>
    <w:rsid w:val="000E15DB"/>
    <w:rsid w:val="000E6FF1"/>
    <w:rsid w:val="000E7653"/>
    <w:rsid w:val="000F36C5"/>
    <w:rsid w:val="000F5781"/>
    <w:rsid w:val="000F6489"/>
    <w:rsid w:val="000F6AC9"/>
    <w:rsid w:val="001029C4"/>
    <w:rsid w:val="00103D74"/>
    <w:rsid w:val="00105309"/>
    <w:rsid w:val="00106131"/>
    <w:rsid w:val="0011090C"/>
    <w:rsid w:val="00110D64"/>
    <w:rsid w:val="00114BCE"/>
    <w:rsid w:val="001152A3"/>
    <w:rsid w:val="0011631B"/>
    <w:rsid w:val="001174A2"/>
    <w:rsid w:val="00117985"/>
    <w:rsid w:val="001179DE"/>
    <w:rsid w:val="00117E19"/>
    <w:rsid w:val="00117F34"/>
    <w:rsid w:val="001209C0"/>
    <w:rsid w:val="0012250C"/>
    <w:rsid w:val="001227F7"/>
    <w:rsid w:val="001243B4"/>
    <w:rsid w:val="001246F1"/>
    <w:rsid w:val="0012645A"/>
    <w:rsid w:val="001306A5"/>
    <w:rsid w:val="00130EA5"/>
    <w:rsid w:val="00131EA2"/>
    <w:rsid w:val="00135487"/>
    <w:rsid w:val="00135726"/>
    <w:rsid w:val="00135C83"/>
    <w:rsid w:val="00137507"/>
    <w:rsid w:val="00140536"/>
    <w:rsid w:val="001406AB"/>
    <w:rsid w:val="00140E76"/>
    <w:rsid w:val="00144BE9"/>
    <w:rsid w:val="00145848"/>
    <w:rsid w:val="00146569"/>
    <w:rsid w:val="00147E2C"/>
    <w:rsid w:val="001510CC"/>
    <w:rsid w:val="0015166D"/>
    <w:rsid w:val="00151CC0"/>
    <w:rsid w:val="00152C87"/>
    <w:rsid w:val="001532BC"/>
    <w:rsid w:val="001544D5"/>
    <w:rsid w:val="00154740"/>
    <w:rsid w:val="00156397"/>
    <w:rsid w:val="00157356"/>
    <w:rsid w:val="00157D8E"/>
    <w:rsid w:val="00162C95"/>
    <w:rsid w:val="00162F14"/>
    <w:rsid w:val="001645B3"/>
    <w:rsid w:val="0016504A"/>
    <w:rsid w:val="001653BB"/>
    <w:rsid w:val="001658B9"/>
    <w:rsid w:val="001665BF"/>
    <w:rsid w:val="00172571"/>
    <w:rsid w:val="00173970"/>
    <w:rsid w:val="00175465"/>
    <w:rsid w:val="00175E90"/>
    <w:rsid w:val="001763C5"/>
    <w:rsid w:val="00176E1D"/>
    <w:rsid w:val="00177A41"/>
    <w:rsid w:val="00177BF3"/>
    <w:rsid w:val="0018205B"/>
    <w:rsid w:val="00183BF0"/>
    <w:rsid w:val="00185083"/>
    <w:rsid w:val="00186018"/>
    <w:rsid w:val="0018747D"/>
    <w:rsid w:val="00190ADD"/>
    <w:rsid w:val="00190DA8"/>
    <w:rsid w:val="00191D69"/>
    <w:rsid w:val="001926CD"/>
    <w:rsid w:val="00193489"/>
    <w:rsid w:val="0019495C"/>
    <w:rsid w:val="00195DBB"/>
    <w:rsid w:val="001A136A"/>
    <w:rsid w:val="001A153A"/>
    <w:rsid w:val="001A16C4"/>
    <w:rsid w:val="001A22C5"/>
    <w:rsid w:val="001A300F"/>
    <w:rsid w:val="001A350F"/>
    <w:rsid w:val="001A41C7"/>
    <w:rsid w:val="001A5E4A"/>
    <w:rsid w:val="001A6CA2"/>
    <w:rsid w:val="001A6FCD"/>
    <w:rsid w:val="001B040E"/>
    <w:rsid w:val="001B1291"/>
    <w:rsid w:val="001B19DE"/>
    <w:rsid w:val="001B2599"/>
    <w:rsid w:val="001B358B"/>
    <w:rsid w:val="001B469B"/>
    <w:rsid w:val="001B48A6"/>
    <w:rsid w:val="001B7025"/>
    <w:rsid w:val="001B791E"/>
    <w:rsid w:val="001B7B0F"/>
    <w:rsid w:val="001B7E98"/>
    <w:rsid w:val="001C0C02"/>
    <w:rsid w:val="001C1F47"/>
    <w:rsid w:val="001C2301"/>
    <w:rsid w:val="001C365A"/>
    <w:rsid w:val="001C59E9"/>
    <w:rsid w:val="001C6829"/>
    <w:rsid w:val="001D3851"/>
    <w:rsid w:val="001D4B13"/>
    <w:rsid w:val="001D6961"/>
    <w:rsid w:val="001E0640"/>
    <w:rsid w:val="001E1010"/>
    <w:rsid w:val="001E1D04"/>
    <w:rsid w:val="001E1F1C"/>
    <w:rsid w:val="001E1FE3"/>
    <w:rsid w:val="001E2881"/>
    <w:rsid w:val="001E4D24"/>
    <w:rsid w:val="001E7ADC"/>
    <w:rsid w:val="001F0689"/>
    <w:rsid w:val="001F4C66"/>
    <w:rsid w:val="001F6728"/>
    <w:rsid w:val="001F7D52"/>
    <w:rsid w:val="00201A3C"/>
    <w:rsid w:val="00204261"/>
    <w:rsid w:val="00206386"/>
    <w:rsid w:val="00207607"/>
    <w:rsid w:val="00207FCE"/>
    <w:rsid w:val="002110F7"/>
    <w:rsid w:val="002118BC"/>
    <w:rsid w:val="00212829"/>
    <w:rsid w:val="00212A98"/>
    <w:rsid w:val="002140B0"/>
    <w:rsid w:val="00215040"/>
    <w:rsid w:val="00217B2B"/>
    <w:rsid w:val="00217BEE"/>
    <w:rsid w:val="00220F71"/>
    <w:rsid w:val="002238BD"/>
    <w:rsid w:val="0022438D"/>
    <w:rsid w:val="002243F2"/>
    <w:rsid w:val="00225E4E"/>
    <w:rsid w:val="00225ED7"/>
    <w:rsid w:val="00227AE3"/>
    <w:rsid w:val="00230C79"/>
    <w:rsid w:val="00232752"/>
    <w:rsid w:val="00234072"/>
    <w:rsid w:val="00234FE4"/>
    <w:rsid w:val="00236A6F"/>
    <w:rsid w:val="00237743"/>
    <w:rsid w:val="00241DF6"/>
    <w:rsid w:val="00242B10"/>
    <w:rsid w:val="002438E3"/>
    <w:rsid w:val="00247AFC"/>
    <w:rsid w:val="00251459"/>
    <w:rsid w:val="0025217E"/>
    <w:rsid w:val="00252CA0"/>
    <w:rsid w:val="0025456C"/>
    <w:rsid w:val="0025735F"/>
    <w:rsid w:val="002574D2"/>
    <w:rsid w:val="00257A06"/>
    <w:rsid w:val="00257A24"/>
    <w:rsid w:val="002611CE"/>
    <w:rsid w:val="002617D7"/>
    <w:rsid w:val="00262D26"/>
    <w:rsid w:val="0026325E"/>
    <w:rsid w:val="00265513"/>
    <w:rsid w:val="00266909"/>
    <w:rsid w:val="00266D7B"/>
    <w:rsid w:val="002673D0"/>
    <w:rsid w:val="002676CD"/>
    <w:rsid w:val="00270403"/>
    <w:rsid w:val="00270697"/>
    <w:rsid w:val="00273B16"/>
    <w:rsid w:val="00274152"/>
    <w:rsid w:val="00274304"/>
    <w:rsid w:val="00275BD9"/>
    <w:rsid w:val="00275DF8"/>
    <w:rsid w:val="00276C89"/>
    <w:rsid w:val="00276EF0"/>
    <w:rsid w:val="00280A12"/>
    <w:rsid w:val="00280C1E"/>
    <w:rsid w:val="00280F82"/>
    <w:rsid w:val="00281C54"/>
    <w:rsid w:val="00283269"/>
    <w:rsid w:val="00285343"/>
    <w:rsid w:val="00285373"/>
    <w:rsid w:val="00285AE2"/>
    <w:rsid w:val="00287112"/>
    <w:rsid w:val="002925B3"/>
    <w:rsid w:val="00292ED8"/>
    <w:rsid w:val="002936AA"/>
    <w:rsid w:val="00293BA1"/>
    <w:rsid w:val="00294F38"/>
    <w:rsid w:val="002956EA"/>
    <w:rsid w:val="00295D21"/>
    <w:rsid w:val="00297E23"/>
    <w:rsid w:val="002A0293"/>
    <w:rsid w:val="002A0BB1"/>
    <w:rsid w:val="002A1F50"/>
    <w:rsid w:val="002A22A1"/>
    <w:rsid w:val="002A4F8F"/>
    <w:rsid w:val="002A5127"/>
    <w:rsid w:val="002A669B"/>
    <w:rsid w:val="002B1EA0"/>
    <w:rsid w:val="002B1F96"/>
    <w:rsid w:val="002B2437"/>
    <w:rsid w:val="002C253A"/>
    <w:rsid w:val="002C4288"/>
    <w:rsid w:val="002C5006"/>
    <w:rsid w:val="002C71BA"/>
    <w:rsid w:val="002C7224"/>
    <w:rsid w:val="002C7437"/>
    <w:rsid w:val="002C7D3E"/>
    <w:rsid w:val="002D00A0"/>
    <w:rsid w:val="002D0601"/>
    <w:rsid w:val="002D0A69"/>
    <w:rsid w:val="002D0B44"/>
    <w:rsid w:val="002D14A8"/>
    <w:rsid w:val="002D26EB"/>
    <w:rsid w:val="002D31FF"/>
    <w:rsid w:val="002D45EA"/>
    <w:rsid w:val="002D483D"/>
    <w:rsid w:val="002D6A35"/>
    <w:rsid w:val="002D7576"/>
    <w:rsid w:val="002D7D38"/>
    <w:rsid w:val="002E0862"/>
    <w:rsid w:val="002E1791"/>
    <w:rsid w:val="002E221A"/>
    <w:rsid w:val="002E249B"/>
    <w:rsid w:val="002E405F"/>
    <w:rsid w:val="002E479A"/>
    <w:rsid w:val="002E4878"/>
    <w:rsid w:val="002E6C59"/>
    <w:rsid w:val="002E733A"/>
    <w:rsid w:val="002F0913"/>
    <w:rsid w:val="002F1028"/>
    <w:rsid w:val="002F21FB"/>
    <w:rsid w:val="002F3B8C"/>
    <w:rsid w:val="002F3BEB"/>
    <w:rsid w:val="002F6B98"/>
    <w:rsid w:val="002F70AC"/>
    <w:rsid w:val="002F73F7"/>
    <w:rsid w:val="00304904"/>
    <w:rsid w:val="0030516D"/>
    <w:rsid w:val="0030525E"/>
    <w:rsid w:val="00305D64"/>
    <w:rsid w:val="00307F40"/>
    <w:rsid w:val="00310D29"/>
    <w:rsid w:val="00312D3A"/>
    <w:rsid w:val="00314DE1"/>
    <w:rsid w:val="00315726"/>
    <w:rsid w:val="00320518"/>
    <w:rsid w:val="003229A4"/>
    <w:rsid w:val="00322E08"/>
    <w:rsid w:val="00323086"/>
    <w:rsid w:val="003304BC"/>
    <w:rsid w:val="0033216D"/>
    <w:rsid w:val="0033250A"/>
    <w:rsid w:val="00332CE9"/>
    <w:rsid w:val="003363D5"/>
    <w:rsid w:val="003373CD"/>
    <w:rsid w:val="00337A9A"/>
    <w:rsid w:val="00337BEA"/>
    <w:rsid w:val="00337E00"/>
    <w:rsid w:val="00337FC4"/>
    <w:rsid w:val="00340AE7"/>
    <w:rsid w:val="00340E66"/>
    <w:rsid w:val="00340EE8"/>
    <w:rsid w:val="00341A17"/>
    <w:rsid w:val="00341DE0"/>
    <w:rsid w:val="00343D04"/>
    <w:rsid w:val="00344B38"/>
    <w:rsid w:val="00345300"/>
    <w:rsid w:val="00346597"/>
    <w:rsid w:val="00347689"/>
    <w:rsid w:val="003509E4"/>
    <w:rsid w:val="00353389"/>
    <w:rsid w:val="0035566D"/>
    <w:rsid w:val="003558DA"/>
    <w:rsid w:val="0035698F"/>
    <w:rsid w:val="00361901"/>
    <w:rsid w:val="00361AC4"/>
    <w:rsid w:val="003625AA"/>
    <w:rsid w:val="00363E47"/>
    <w:rsid w:val="00364162"/>
    <w:rsid w:val="00365387"/>
    <w:rsid w:val="0036540F"/>
    <w:rsid w:val="00365909"/>
    <w:rsid w:val="00365A73"/>
    <w:rsid w:val="0036674C"/>
    <w:rsid w:val="00366DB1"/>
    <w:rsid w:val="00367143"/>
    <w:rsid w:val="0036776C"/>
    <w:rsid w:val="0036784A"/>
    <w:rsid w:val="00367C07"/>
    <w:rsid w:val="00370A2A"/>
    <w:rsid w:val="003717B9"/>
    <w:rsid w:val="003721D4"/>
    <w:rsid w:val="00380828"/>
    <w:rsid w:val="00382706"/>
    <w:rsid w:val="0038330D"/>
    <w:rsid w:val="003852D2"/>
    <w:rsid w:val="00385BFE"/>
    <w:rsid w:val="00386D28"/>
    <w:rsid w:val="003904CE"/>
    <w:rsid w:val="00391636"/>
    <w:rsid w:val="00392909"/>
    <w:rsid w:val="00393FD1"/>
    <w:rsid w:val="003940D0"/>
    <w:rsid w:val="003959D0"/>
    <w:rsid w:val="00397F1E"/>
    <w:rsid w:val="003A0B0D"/>
    <w:rsid w:val="003A0DBE"/>
    <w:rsid w:val="003A1158"/>
    <w:rsid w:val="003A3662"/>
    <w:rsid w:val="003A4C35"/>
    <w:rsid w:val="003A5586"/>
    <w:rsid w:val="003A65BD"/>
    <w:rsid w:val="003A6D65"/>
    <w:rsid w:val="003A78AD"/>
    <w:rsid w:val="003A7D3D"/>
    <w:rsid w:val="003A7F7F"/>
    <w:rsid w:val="003B00BA"/>
    <w:rsid w:val="003B061E"/>
    <w:rsid w:val="003B172C"/>
    <w:rsid w:val="003B1C47"/>
    <w:rsid w:val="003B1DE1"/>
    <w:rsid w:val="003B2DE7"/>
    <w:rsid w:val="003B3260"/>
    <w:rsid w:val="003B332B"/>
    <w:rsid w:val="003B489C"/>
    <w:rsid w:val="003B7093"/>
    <w:rsid w:val="003B77BB"/>
    <w:rsid w:val="003B7E70"/>
    <w:rsid w:val="003C068E"/>
    <w:rsid w:val="003C11C3"/>
    <w:rsid w:val="003C1AC1"/>
    <w:rsid w:val="003C24EF"/>
    <w:rsid w:val="003C383A"/>
    <w:rsid w:val="003C4473"/>
    <w:rsid w:val="003C4D32"/>
    <w:rsid w:val="003C5390"/>
    <w:rsid w:val="003C5592"/>
    <w:rsid w:val="003C5ED0"/>
    <w:rsid w:val="003C6103"/>
    <w:rsid w:val="003C64E2"/>
    <w:rsid w:val="003C6F55"/>
    <w:rsid w:val="003C7311"/>
    <w:rsid w:val="003C78E6"/>
    <w:rsid w:val="003D2238"/>
    <w:rsid w:val="003D27FD"/>
    <w:rsid w:val="003D43DD"/>
    <w:rsid w:val="003D48B8"/>
    <w:rsid w:val="003D5060"/>
    <w:rsid w:val="003D5277"/>
    <w:rsid w:val="003D58B3"/>
    <w:rsid w:val="003D59B0"/>
    <w:rsid w:val="003D6589"/>
    <w:rsid w:val="003D76D1"/>
    <w:rsid w:val="003D7A93"/>
    <w:rsid w:val="003D7AAF"/>
    <w:rsid w:val="003E0036"/>
    <w:rsid w:val="003E2751"/>
    <w:rsid w:val="003E301D"/>
    <w:rsid w:val="003E3559"/>
    <w:rsid w:val="003E48E6"/>
    <w:rsid w:val="003E59A7"/>
    <w:rsid w:val="003E59AA"/>
    <w:rsid w:val="003F088B"/>
    <w:rsid w:val="003F1022"/>
    <w:rsid w:val="003F1EFA"/>
    <w:rsid w:val="003F35FB"/>
    <w:rsid w:val="003F43DB"/>
    <w:rsid w:val="003F58CE"/>
    <w:rsid w:val="003F64D3"/>
    <w:rsid w:val="003F6C49"/>
    <w:rsid w:val="003F7780"/>
    <w:rsid w:val="003F79FE"/>
    <w:rsid w:val="0040084E"/>
    <w:rsid w:val="00400FB2"/>
    <w:rsid w:val="00403642"/>
    <w:rsid w:val="00406D31"/>
    <w:rsid w:val="00410EC5"/>
    <w:rsid w:val="00410F7E"/>
    <w:rsid w:val="0041170E"/>
    <w:rsid w:val="00413065"/>
    <w:rsid w:val="0041362C"/>
    <w:rsid w:val="00413EFD"/>
    <w:rsid w:val="00417407"/>
    <w:rsid w:val="00420400"/>
    <w:rsid w:val="00423A1E"/>
    <w:rsid w:val="00424583"/>
    <w:rsid w:val="00425888"/>
    <w:rsid w:val="00425D23"/>
    <w:rsid w:val="00426552"/>
    <w:rsid w:val="004265FD"/>
    <w:rsid w:val="00433024"/>
    <w:rsid w:val="0043544F"/>
    <w:rsid w:val="004367D0"/>
    <w:rsid w:val="0044247A"/>
    <w:rsid w:val="00442608"/>
    <w:rsid w:val="00442AC1"/>
    <w:rsid w:val="00443342"/>
    <w:rsid w:val="004436CC"/>
    <w:rsid w:val="004437EE"/>
    <w:rsid w:val="004439AC"/>
    <w:rsid w:val="0044405E"/>
    <w:rsid w:val="00444422"/>
    <w:rsid w:val="00445B50"/>
    <w:rsid w:val="00445C87"/>
    <w:rsid w:val="00445F49"/>
    <w:rsid w:val="00447D02"/>
    <w:rsid w:val="00453CC0"/>
    <w:rsid w:val="004557B6"/>
    <w:rsid w:val="00456097"/>
    <w:rsid w:val="00456198"/>
    <w:rsid w:val="004601B5"/>
    <w:rsid w:val="00461674"/>
    <w:rsid w:val="004654D1"/>
    <w:rsid w:val="00466A1D"/>
    <w:rsid w:val="00471146"/>
    <w:rsid w:val="004713F8"/>
    <w:rsid w:val="00476BB5"/>
    <w:rsid w:val="004771D4"/>
    <w:rsid w:val="00477472"/>
    <w:rsid w:val="00480200"/>
    <w:rsid w:val="00480267"/>
    <w:rsid w:val="004817EB"/>
    <w:rsid w:val="00482B96"/>
    <w:rsid w:val="0048358C"/>
    <w:rsid w:val="00485602"/>
    <w:rsid w:val="00486FBF"/>
    <w:rsid w:val="0049161F"/>
    <w:rsid w:val="0049201F"/>
    <w:rsid w:val="00492251"/>
    <w:rsid w:val="00492B4C"/>
    <w:rsid w:val="00493191"/>
    <w:rsid w:val="00493C3C"/>
    <w:rsid w:val="0049402F"/>
    <w:rsid w:val="004979C4"/>
    <w:rsid w:val="004A01D5"/>
    <w:rsid w:val="004A0F48"/>
    <w:rsid w:val="004A21AA"/>
    <w:rsid w:val="004A24EC"/>
    <w:rsid w:val="004A5073"/>
    <w:rsid w:val="004A6971"/>
    <w:rsid w:val="004B072D"/>
    <w:rsid w:val="004B078E"/>
    <w:rsid w:val="004B15A1"/>
    <w:rsid w:val="004B27E2"/>
    <w:rsid w:val="004B2F18"/>
    <w:rsid w:val="004B38A2"/>
    <w:rsid w:val="004B3C79"/>
    <w:rsid w:val="004B497E"/>
    <w:rsid w:val="004B5924"/>
    <w:rsid w:val="004B62ED"/>
    <w:rsid w:val="004B78C1"/>
    <w:rsid w:val="004B7C9F"/>
    <w:rsid w:val="004C1139"/>
    <w:rsid w:val="004C1673"/>
    <w:rsid w:val="004C1742"/>
    <w:rsid w:val="004C187D"/>
    <w:rsid w:val="004C5518"/>
    <w:rsid w:val="004C59D7"/>
    <w:rsid w:val="004C5CEA"/>
    <w:rsid w:val="004C64A8"/>
    <w:rsid w:val="004C65F3"/>
    <w:rsid w:val="004C7189"/>
    <w:rsid w:val="004C7684"/>
    <w:rsid w:val="004D0B2C"/>
    <w:rsid w:val="004D0BAB"/>
    <w:rsid w:val="004D34F6"/>
    <w:rsid w:val="004D3CCA"/>
    <w:rsid w:val="004D49DC"/>
    <w:rsid w:val="004D5EDA"/>
    <w:rsid w:val="004D771E"/>
    <w:rsid w:val="004D7FF7"/>
    <w:rsid w:val="004E0FCA"/>
    <w:rsid w:val="004E246C"/>
    <w:rsid w:val="004E2980"/>
    <w:rsid w:val="004E3120"/>
    <w:rsid w:val="004E381B"/>
    <w:rsid w:val="004E3B7F"/>
    <w:rsid w:val="004E3E41"/>
    <w:rsid w:val="004E46A9"/>
    <w:rsid w:val="004E65BB"/>
    <w:rsid w:val="004E7761"/>
    <w:rsid w:val="004F06C3"/>
    <w:rsid w:val="004F19D4"/>
    <w:rsid w:val="004F1CAD"/>
    <w:rsid w:val="004F5BC9"/>
    <w:rsid w:val="004F6C79"/>
    <w:rsid w:val="004F6E24"/>
    <w:rsid w:val="00500A22"/>
    <w:rsid w:val="00501624"/>
    <w:rsid w:val="0050250B"/>
    <w:rsid w:val="005053CF"/>
    <w:rsid w:val="0050557B"/>
    <w:rsid w:val="00506180"/>
    <w:rsid w:val="00506ED5"/>
    <w:rsid w:val="00507021"/>
    <w:rsid w:val="00510536"/>
    <w:rsid w:val="00511A8D"/>
    <w:rsid w:val="00512987"/>
    <w:rsid w:val="005148CB"/>
    <w:rsid w:val="005151E2"/>
    <w:rsid w:val="00515D20"/>
    <w:rsid w:val="00516CDC"/>
    <w:rsid w:val="00517CEC"/>
    <w:rsid w:val="00520D56"/>
    <w:rsid w:val="00520DC1"/>
    <w:rsid w:val="00522CD4"/>
    <w:rsid w:val="00523E26"/>
    <w:rsid w:val="0052456E"/>
    <w:rsid w:val="0052599E"/>
    <w:rsid w:val="00526142"/>
    <w:rsid w:val="0052620C"/>
    <w:rsid w:val="00526459"/>
    <w:rsid w:val="00530298"/>
    <w:rsid w:val="005326EF"/>
    <w:rsid w:val="00533D23"/>
    <w:rsid w:val="00536625"/>
    <w:rsid w:val="00544072"/>
    <w:rsid w:val="0054420C"/>
    <w:rsid w:val="00547D84"/>
    <w:rsid w:val="00550982"/>
    <w:rsid w:val="005545D6"/>
    <w:rsid w:val="00555BE6"/>
    <w:rsid w:val="0055667A"/>
    <w:rsid w:val="00560D93"/>
    <w:rsid w:val="00562BB7"/>
    <w:rsid w:val="00564584"/>
    <w:rsid w:val="00565437"/>
    <w:rsid w:val="0056563A"/>
    <w:rsid w:val="00566341"/>
    <w:rsid w:val="00570CCC"/>
    <w:rsid w:val="00572C89"/>
    <w:rsid w:val="005745AB"/>
    <w:rsid w:val="00576A9B"/>
    <w:rsid w:val="00577066"/>
    <w:rsid w:val="005805D6"/>
    <w:rsid w:val="00580F8A"/>
    <w:rsid w:val="00581081"/>
    <w:rsid w:val="00581DC2"/>
    <w:rsid w:val="00582774"/>
    <w:rsid w:val="00585766"/>
    <w:rsid w:val="00586FE9"/>
    <w:rsid w:val="00587855"/>
    <w:rsid w:val="00590C00"/>
    <w:rsid w:val="00594AD2"/>
    <w:rsid w:val="00594E1B"/>
    <w:rsid w:val="0059598F"/>
    <w:rsid w:val="00595BB3"/>
    <w:rsid w:val="005A12CF"/>
    <w:rsid w:val="005A2C02"/>
    <w:rsid w:val="005A2D97"/>
    <w:rsid w:val="005A36B1"/>
    <w:rsid w:val="005A3817"/>
    <w:rsid w:val="005A4C1E"/>
    <w:rsid w:val="005A4C1F"/>
    <w:rsid w:val="005A6A11"/>
    <w:rsid w:val="005A71A8"/>
    <w:rsid w:val="005A7F2F"/>
    <w:rsid w:val="005B0403"/>
    <w:rsid w:val="005B0A61"/>
    <w:rsid w:val="005B0BC4"/>
    <w:rsid w:val="005B40AC"/>
    <w:rsid w:val="005B40B4"/>
    <w:rsid w:val="005B55AE"/>
    <w:rsid w:val="005B6194"/>
    <w:rsid w:val="005B67E3"/>
    <w:rsid w:val="005B6AC8"/>
    <w:rsid w:val="005B6E6F"/>
    <w:rsid w:val="005B79D9"/>
    <w:rsid w:val="005C18FF"/>
    <w:rsid w:val="005C4F9D"/>
    <w:rsid w:val="005C5AD2"/>
    <w:rsid w:val="005C62D3"/>
    <w:rsid w:val="005D01B9"/>
    <w:rsid w:val="005D04D1"/>
    <w:rsid w:val="005D0832"/>
    <w:rsid w:val="005D0A3E"/>
    <w:rsid w:val="005D3236"/>
    <w:rsid w:val="005D58A5"/>
    <w:rsid w:val="005D5E9F"/>
    <w:rsid w:val="005D7CFD"/>
    <w:rsid w:val="005D7EEC"/>
    <w:rsid w:val="005E0FD3"/>
    <w:rsid w:val="005E341B"/>
    <w:rsid w:val="005E7C44"/>
    <w:rsid w:val="005F0A11"/>
    <w:rsid w:val="005F1E31"/>
    <w:rsid w:val="005F23C1"/>
    <w:rsid w:val="005F310F"/>
    <w:rsid w:val="005F5BFE"/>
    <w:rsid w:val="005F6741"/>
    <w:rsid w:val="005F6D38"/>
    <w:rsid w:val="005F7B5D"/>
    <w:rsid w:val="0060086A"/>
    <w:rsid w:val="00601B2A"/>
    <w:rsid w:val="006053FD"/>
    <w:rsid w:val="006058C0"/>
    <w:rsid w:val="00606D1D"/>
    <w:rsid w:val="00607C16"/>
    <w:rsid w:val="0061009B"/>
    <w:rsid w:val="0061117A"/>
    <w:rsid w:val="00614B44"/>
    <w:rsid w:val="00615358"/>
    <w:rsid w:val="00616795"/>
    <w:rsid w:val="00616B3D"/>
    <w:rsid w:val="0062031D"/>
    <w:rsid w:val="00621A39"/>
    <w:rsid w:val="00621EAE"/>
    <w:rsid w:val="00623D40"/>
    <w:rsid w:val="00624C47"/>
    <w:rsid w:val="00626860"/>
    <w:rsid w:val="00627F48"/>
    <w:rsid w:val="0063018A"/>
    <w:rsid w:val="00630ECE"/>
    <w:rsid w:val="0063281A"/>
    <w:rsid w:val="0064043D"/>
    <w:rsid w:val="006416CB"/>
    <w:rsid w:val="00641E91"/>
    <w:rsid w:val="0064222D"/>
    <w:rsid w:val="00645082"/>
    <w:rsid w:val="00645381"/>
    <w:rsid w:val="00645710"/>
    <w:rsid w:val="00645A80"/>
    <w:rsid w:val="00645B7A"/>
    <w:rsid w:val="0065039A"/>
    <w:rsid w:val="006521B5"/>
    <w:rsid w:val="006522FA"/>
    <w:rsid w:val="00654475"/>
    <w:rsid w:val="00654534"/>
    <w:rsid w:val="00654FE9"/>
    <w:rsid w:val="00655222"/>
    <w:rsid w:val="00656626"/>
    <w:rsid w:val="006567A3"/>
    <w:rsid w:val="0065741A"/>
    <w:rsid w:val="00657E26"/>
    <w:rsid w:val="00660E01"/>
    <w:rsid w:val="006618AC"/>
    <w:rsid w:val="00661A3F"/>
    <w:rsid w:val="006631F7"/>
    <w:rsid w:val="00664B3A"/>
    <w:rsid w:val="00664D7A"/>
    <w:rsid w:val="00665031"/>
    <w:rsid w:val="0066510C"/>
    <w:rsid w:val="00665188"/>
    <w:rsid w:val="0066584A"/>
    <w:rsid w:val="00665EFA"/>
    <w:rsid w:val="00666196"/>
    <w:rsid w:val="00666D7F"/>
    <w:rsid w:val="0067001C"/>
    <w:rsid w:val="006711B6"/>
    <w:rsid w:val="0067447E"/>
    <w:rsid w:val="00674A00"/>
    <w:rsid w:val="00677183"/>
    <w:rsid w:val="006778C8"/>
    <w:rsid w:val="00683C92"/>
    <w:rsid w:val="00685329"/>
    <w:rsid w:val="00686BD7"/>
    <w:rsid w:val="0068764D"/>
    <w:rsid w:val="00692134"/>
    <w:rsid w:val="0069351C"/>
    <w:rsid w:val="00693CC8"/>
    <w:rsid w:val="006945B4"/>
    <w:rsid w:val="00694804"/>
    <w:rsid w:val="0069544D"/>
    <w:rsid w:val="006A0636"/>
    <w:rsid w:val="006A263D"/>
    <w:rsid w:val="006A2765"/>
    <w:rsid w:val="006A35A5"/>
    <w:rsid w:val="006A3863"/>
    <w:rsid w:val="006A572A"/>
    <w:rsid w:val="006A60DA"/>
    <w:rsid w:val="006A67AC"/>
    <w:rsid w:val="006A76E5"/>
    <w:rsid w:val="006B0B42"/>
    <w:rsid w:val="006B1486"/>
    <w:rsid w:val="006B1B30"/>
    <w:rsid w:val="006B2556"/>
    <w:rsid w:val="006B31E4"/>
    <w:rsid w:val="006B3BA4"/>
    <w:rsid w:val="006B4492"/>
    <w:rsid w:val="006B58EA"/>
    <w:rsid w:val="006B5A6B"/>
    <w:rsid w:val="006B6959"/>
    <w:rsid w:val="006C45F0"/>
    <w:rsid w:val="006C5AD1"/>
    <w:rsid w:val="006C6DA2"/>
    <w:rsid w:val="006D00DD"/>
    <w:rsid w:val="006D23B6"/>
    <w:rsid w:val="006D4EEA"/>
    <w:rsid w:val="006D5AFA"/>
    <w:rsid w:val="006E0F4F"/>
    <w:rsid w:val="006E4106"/>
    <w:rsid w:val="006E4D98"/>
    <w:rsid w:val="006E6685"/>
    <w:rsid w:val="006E6D45"/>
    <w:rsid w:val="006E757F"/>
    <w:rsid w:val="006F38AD"/>
    <w:rsid w:val="006F6AEB"/>
    <w:rsid w:val="006F7D41"/>
    <w:rsid w:val="006F7D73"/>
    <w:rsid w:val="00700A96"/>
    <w:rsid w:val="00702AA8"/>
    <w:rsid w:val="00704756"/>
    <w:rsid w:val="0070563A"/>
    <w:rsid w:val="00706029"/>
    <w:rsid w:val="007061FA"/>
    <w:rsid w:val="0070656E"/>
    <w:rsid w:val="00706BAD"/>
    <w:rsid w:val="007114DA"/>
    <w:rsid w:val="00711756"/>
    <w:rsid w:val="007122FC"/>
    <w:rsid w:val="00712340"/>
    <w:rsid w:val="0071456E"/>
    <w:rsid w:val="00715C72"/>
    <w:rsid w:val="00715E44"/>
    <w:rsid w:val="00716A8C"/>
    <w:rsid w:val="00717677"/>
    <w:rsid w:val="007179DD"/>
    <w:rsid w:val="0072002B"/>
    <w:rsid w:val="00721333"/>
    <w:rsid w:val="007216B0"/>
    <w:rsid w:val="00721BA3"/>
    <w:rsid w:val="00721DF4"/>
    <w:rsid w:val="0072227B"/>
    <w:rsid w:val="00722794"/>
    <w:rsid w:val="00722BA3"/>
    <w:rsid w:val="00724198"/>
    <w:rsid w:val="0072475E"/>
    <w:rsid w:val="00727238"/>
    <w:rsid w:val="007309EB"/>
    <w:rsid w:val="0073112E"/>
    <w:rsid w:val="00731817"/>
    <w:rsid w:val="00731E54"/>
    <w:rsid w:val="00732742"/>
    <w:rsid w:val="00734055"/>
    <w:rsid w:val="00734A28"/>
    <w:rsid w:val="00734F21"/>
    <w:rsid w:val="00740B20"/>
    <w:rsid w:val="007413C4"/>
    <w:rsid w:val="0074195B"/>
    <w:rsid w:val="007425A7"/>
    <w:rsid w:val="00742B78"/>
    <w:rsid w:val="007439D2"/>
    <w:rsid w:val="00743D9F"/>
    <w:rsid w:val="00746B0B"/>
    <w:rsid w:val="0074774A"/>
    <w:rsid w:val="00747DDB"/>
    <w:rsid w:val="007514E4"/>
    <w:rsid w:val="00752460"/>
    <w:rsid w:val="00753C7A"/>
    <w:rsid w:val="00754009"/>
    <w:rsid w:val="007603C4"/>
    <w:rsid w:val="007614BA"/>
    <w:rsid w:val="00763B37"/>
    <w:rsid w:val="00764411"/>
    <w:rsid w:val="007669B3"/>
    <w:rsid w:val="00766D5E"/>
    <w:rsid w:val="007737D3"/>
    <w:rsid w:val="00774FAD"/>
    <w:rsid w:val="0077563B"/>
    <w:rsid w:val="00776346"/>
    <w:rsid w:val="00776932"/>
    <w:rsid w:val="00776C17"/>
    <w:rsid w:val="007832C8"/>
    <w:rsid w:val="00783FD0"/>
    <w:rsid w:val="00785A85"/>
    <w:rsid w:val="00785EE1"/>
    <w:rsid w:val="007860F8"/>
    <w:rsid w:val="00786AB6"/>
    <w:rsid w:val="007903AA"/>
    <w:rsid w:val="00791DA3"/>
    <w:rsid w:val="00792946"/>
    <w:rsid w:val="0079309A"/>
    <w:rsid w:val="0079339F"/>
    <w:rsid w:val="00794252"/>
    <w:rsid w:val="00794468"/>
    <w:rsid w:val="00796016"/>
    <w:rsid w:val="007A0F2D"/>
    <w:rsid w:val="007A1973"/>
    <w:rsid w:val="007A330B"/>
    <w:rsid w:val="007A3A18"/>
    <w:rsid w:val="007A453C"/>
    <w:rsid w:val="007A6086"/>
    <w:rsid w:val="007A641E"/>
    <w:rsid w:val="007A6C83"/>
    <w:rsid w:val="007A778F"/>
    <w:rsid w:val="007A7B8F"/>
    <w:rsid w:val="007A7FFE"/>
    <w:rsid w:val="007B07DE"/>
    <w:rsid w:val="007B145C"/>
    <w:rsid w:val="007B2EDD"/>
    <w:rsid w:val="007C03C2"/>
    <w:rsid w:val="007C286C"/>
    <w:rsid w:val="007C31A6"/>
    <w:rsid w:val="007C40CC"/>
    <w:rsid w:val="007C4F95"/>
    <w:rsid w:val="007C63E5"/>
    <w:rsid w:val="007C7157"/>
    <w:rsid w:val="007C7A8F"/>
    <w:rsid w:val="007C7D9A"/>
    <w:rsid w:val="007D0708"/>
    <w:rsid w:val="007D2EF1"/>
    <w:rsid w:val="007D6B4C"/>
    <w:rsid w:val="007D6ED8"/>
    <w:rsid w:val="007E205D"/>
    <w:rsid w:val="007E3265"/>
    <w:rsid w:val="007E3B59"/>
    <w:rsid w:val="007E3C95"/>
    <w:rsid w:val="007E43A9"/>
    <w:rsid w:val="007E6EE1"/>
    <w:rsid w:val="007F208A"/>
    <w:rsid w:val="007F26CB"/>
    <w:rsid w:val="007F2876"/>
    <w:rsid w:val="007F4D7B"/>
    <w:rsid w:val="007F50A5"/>
    <w:rsid w:val="007F5104"/>
    <w:rsid w:val="007F78C0"/>
    <w:rsid w:val="007F7D42"/>
    <w:rsid w:val="007F7F08"/>
    <w:rsid w:val="0080057D"/>
    <w:rsid w:val="00802CB9"/>
    <w:rsid w:val="00802E6F"/>
    <w:rsid w:val="0080469A"/>
    <w:rsid w:val="00804F24"/>
    <w:rsid w:val="00805AA9"/>
    <w:rsid w:val="00805B7B"/>
    <w:rsid w:val="008109E2"/>
    <w:rsid w:val="00812F3C"/>
    <w:rsid w:val="00814101"/>
    <w:rsid w:val="0081479A"/>
    <w:rsid w:val="0081546A"/>
    <w:rsid w:val="0081568C"/>
    <w:rsid w:val="00817CE9"/>
    <w:rsid w:val="00820FDB"/>
    <w:rsid w:val="0082272B"/>
    <w:rsid w:val="008250F9"/>
    <w:rsid w:val="00825BF5"/>
    <w:rsid w:val="008260FD"/>
    <w:rsid w:val="00826543"/>
    <w:rsid w:val="00826E5D"/>
    <w:rsid w:val="00827470"/>
    <w:rsid w:val="008274ED"/>
    <w:rsid w:val="00830569"/>
    <w:rsid w:val="00830BEA"/>
    <w:rsid w:val="00831F05"/>
    <w:rsid w:val="00833233"/>
    <w:rsid w:val="008346F4"/>
    <w:rsid w:val="0083748F"/>
    <w:rsid w:val="00837BCC"/>
    <w:rsid w:val="00840971"/>
    <w:rsid w:val="00840BC1"/>
    <w:rsid w:val="00841EDE"/>
    <w:rsid w:val="008425E0"/>
    <w:rsid w:val="00844278"/>
    <w:rsid w:val="0084540D"/>
    <w:rsid w:val="00845957"/>
    <w:rsid w:val="00850A49"/>
    <w:rsid w:val="00852128"/>
    <w:rsid w:val="008532E9"/>
    <w:rsid w:val="00853C6C"/>
    <w:rsid w:val="00855661"/>
    <w:rsid w:val="008559E6"/>
    <w:rsid w:val="00855CAF"/>
    <w:rsid w:val="008562A0"/>
    <w:rsid w:val="008575D2"/>
    <w:rsid w:val="00857E08"/>
    <w:rsid w:val="0086123C"/>
    <w:rsid w:val="0086159A"/>
    <w:rsid w:val="00861A85"/>
    <w:rsid w:val="00863D7C"/>
    <w:rsid w:val="00863DFE"/>
    <w:rsid w:val="0086421B"/>
    <w:rsid w:val="008645C1"/>
    <w:rsid w:val="008653C7"/>
    <w:rsid w:val="00866DC2"/>
    <w:rsid w:val="008670CB"/>
    <w:rsid w:val="008671A8"/>
    <w:rsid w:val="00867C10"/>
    <w:rsid w:val="00870DCD"/>
    <w:rsid w:val="008714EC"/>
    <w:rsid w:val="00871B39"/>
    <w:rsid w:val="00875117"/>
    <w:rsid w:val="00875760"/>
    <w:rsid w:val="00877FF9"/>
    <w:rsid w:val="008833FF"/>
    <w:rsid w:val="00883E7F"/>
    <w:rsid w:val="00883EA4"/>
    <w:rsid w:val="008843E8"/>
    <w:rsid w:val="00884FEC"/>
    <w:rsid w:val="008852A7"/>
    <w:rsid w:val="00885513"/>
    <w:rsid w:val="008903C6"/>
    <w:rsid w:val="008915D9"/>
    <w:rsid w:val="00892A98"/>
    <w:rsid w:val="00892CBD"/>
    <w:rsid w:val="0089316C"/>
    <w:rsid w:val="0089436E"/>
    <w:rsid w:val="00894B31"/>
    <w:rsid w:val="008A006F"/>
    <w:rsid w:val="008A0BF4"/>
    <w:rsid w:val="008A0C87"/>
    <w:rsid w:val="008A1690"/>
    <w:rsid w:val="008A271D"/>
    <w:rsid w:val="008A2C78"/>
    <w:rsid w:val="008A4B8D"/>
    <w:rsid w:val="008A5030"/>
    <w:rsid w:val="008A5F5C"/>
    <w:rsid w:val="008A715F"/>
    <w:rsid w:val="008A7AA1"/>
    <w:rsid w:val="008B1D9B"/>
    <w:rsid w:val="008B5D5B"/>
    <w:rsid w:val="008B5F47"/>
    <w:rsid w:val="008C06D4"/>
    <w:rsid w:val="008C0DCD"/>
    <w:rsid w:val="008C2CBD"/>
    <w:rsid w:val="008C39FA"/>
    <w:rsid w:val="008C486C"/>
    <w:rsid w:val="008C522B"/>
    <w:rsid w:val="008C640A"/>
    <w:rsid w:val="008C7255"/>
    <w:rsid w:val="008C73EB"/>
    <w:rsid w:val="008D1E3F"/>
    <w:rsid w:val="008D202A"/>
    <w:rsid w:val="008D4EEB"/>
    <w:rsid w:val="008D5286"/>
    <w:rsid w:val="008D6F34"/>
    <w:rsid w:val="008D7A0E"/>
    <w:rsid w:val="008D7D99"/>
    <w:rsid w:val="008E4B6D"/>
    <w:rsid w:val="008E5FC7"/>
    <w:rsid w:val="008F0ADA"/>
    <w:rsid w:val="008F14DE"/>
    <w:rsid w:val="008F3690"/>
    <w:rsid w:val="008F5159"/>
    <w:rsid w:val="008F6A73"/>
    <w:rsid w:val="008F6FC8"/>
    <w:rsid w:val="009003F6"/>
    <w:rsid w:val="00903F85"/>
    <w:rsid w:val="0090445A"/>
    <w:rsid w:val="009046C2"/>
    <w:rsid w:val="00905847"/>
    <w:rsid w:val="00905AA6"/>
    <w:rsid w:val="00905CAF"/>
    <w:rsid w:val="00906BBF"/>
    <w:rsid w:val="009135E0"/>
    <w:rsid w:val="00913E68"/>
    <w:rsid w:val="0091486E"/>
    <w:rsid w:val="009150B7"/>
    <w:rsid w:val="00915FD4"/>
    <w:rsid w:val="009228DB"/>
    <w:rsid w:val="00922A73"/>
    <w:rsid w:val="00922D2B"/>
    <w:rsid w:val="00924BCB"/>
    <w:rsid w:val="00925268"/>
    <w:rsid w:val="00925BC1"/>
    <w:rsid w:val="0092694F"/>
    <w:rsid w:val="00926F50"/>
    <w:rsid w:val="00930337"/>
    <w:rsid w:val="009310F8"/>
    <w:rsid w:val="009334B0"/>
    <w:rsid w:val="00933F8F"/>
    <w:rsid w:val="00934B7C"/>
    <w:rsid w:val="00935CBF"/>
    <w:rsid w:val="00935F56"/>
    <w:rsid w:val="00937754"/>
    <w:rsid w:val="00943540"/>
    <w:rsid w:val="009469E9"/>
    <w:rsid w:val="00950832"/>
    <w:rsid w:val="00952ADF"/>
    <w:rsid w:val="0095457E"/>
    <w:rsid w:val="00954BDE"/>
    <w:rsid w:val="00957946"/>
    <w:rsid w:val="009609F4"/>
    <w:rsid w:val="009610EB"/>
    <w:rsid w:val="00962819"/>
    <w:rsid w:val="009628B7"/>
    <w:rsid w:val="00962D4E"/>
    <w:rsid w:val="0096432D"/>
    <w:rsid w:val="00966089"/>
    <w:rsid w:val="00966605"/>
    <w:rsid w:val="00967727"/>
    <w:rsid w:val="009707FF"/>
    <w:rsid w:val="0097110A"/>
    <w:rsid w:val="0097129E"/>
    <w:rsid w:val="00972D5F"/>
    <w:rsid w:val="00973F0A"/>
    <w:rsid w:val="009752CB"/>
    <w:rsid w:val="00976577"/>
    <w:rsid w:val="009777CA"/>
    <w:rsid w:val="00977848"/>
    <w:rsid w:val="0097787E"/>
    <w:rsid w:val="0098273F"/>
    <w:rsid w:val="00982A7F"/>
    <w:rsid w:val="009834CA"/>
    <w:rsid w:val="00985C55"/>
    <w:rsid w:val="00985F9A"/>
    <w:rsid w:val="009876F4"/>
    <w:rsid w:val="00990573"/>
    <w:rsid w:val="00990A76"/>
    <w:rsid w:val="009924A0"/>
    <w:rsid w:val="0099516E"/>
    <w:rsid w:val="009957D1"/>
    <w:rsid w:val="00997225"/>
    <w:rsid w:val="00997EAE"/>
    <w:rsid w:val="009A0D93"/>
    <w:rsid w:val="009A1182"/>
    <w:rsid w:val="009A23BE"/>
    <w:rsid w:val="009A3BEC"/>
    <w:rsid w:val="009A3E80"/>
    <w:rsid w:val="009B06C6"/>
    <w:rsid w:val="009B0BDC"/>
    <w:rsid w:val="009B35F3"/>
    <w:rsid w:val="009B5EBE"/>
    <w:rsid w:val="009B614C"/>
    <w:rsid w:val="009C07E3"/>
    <w:rsid w:val="009C1706"/>
    <w:rsid w:val="009C23BD"/>
    <w:rsid w:val="009C287D"/>
    <w:rsid w:val="009C32C8"/>
    <w:rsid w:val="009C54A3"/>
    <w:rsid w:val="009C5544"/>
    <w:rsid w:val="009C6332"/>
    <w:rsid w:val="009C683A"/>
    <w:rsid w:val="009D1E70"/>
    <w:rsid w:val="009D234D"/>
    <w:rsid w:val="009D3E49"/>
    <w:rsid w:val="009D48A5"/>
    <w:rsid w:val="009D4A2E"/>
    <w:rsid w:val="009D4DBE"/>
    <w:rsid w:val="009D61F6"/>
    <w:rsid w:val="009D7971"/>
    <w:rsid w:val="009E00F9"/>
    <w:rsid w:val="009E29B1"/>
    <w:rsid w:val="009E41F6"/>
    <w:rsid w:val="009E5B6F"/>
    <w:rsid w:val="009E65F2"/>
    <w:rsid w:val="009F1868"/>
    <w:rsid w:val="009F2C6B"/>
    <w:rsid w:val="009F3BAF"/>
    <w:rsid w:val="009F4A44"/>
    <w:rsid w:val="009F4F3F"/>
    <w:rsid w:val="009F5F61"/>
    <w:rsid w:val="009F627F"/>
    <w:rsid w:val="009F6E85"/>
    <w:rsid w:val="009F6FC3"/>
    <w:rsid w:val="009F73AA"/>
    <w:rsid w:val="00A01483"/>
    <w:rsid w:val="00A019FE"/>
    <w:rsid w:val="00A02237"/>
    <w:rsid w:val="00A02AEA"/>
    <w:rsid w:val="00A03CA5"/>
    <w:rsid w:val="00A03D49"/>
    <w:rsid w:val="00A04737"/>
    <w:rsid w:val="00A058BC"/>
    <w:rsid w:val="00A07C2C"/>
    <w:rsid w:val="00A1063E"/>
    <w:rsid w:val="00A12E2A"/>
    <w:rsid w:val="00A1332F"/>
    <w:rsid w:val="00A13D71"/>
    <w:rsid w:val="00A14234"/>
    <w:rsid w:val="00A168CE"/>
    <w:rsid w:val="00A17D07"/>
    <w:rsid w:val="00A21011"/>
    <w:rsid w:val="00A24198"/>
    <w:rsid w:val="00A24F88"/>
    <w:rsid w:val="00A2561F"/>
    <w:rsid w:val="00A266D1"/>
    <w:rsid w:val="00A32216"/>
    <w:rsid w:val="00A32328"/>
    <w:rsid w:val="00A32364"/>
    <w:rsid w:val="00A32CCE"/>
    <w:rsid w:val="00A32D3D"/>
    <w:rsid w:val="00A33491"/>
    <w:rsid w:val="00A33F55"/>
    <w:rsid w:val="00A3413F"/>
    <w:rsid w:val="00A35F91"/>
    <w:rsid w:val="00A37BC2"/>
    <w:rsid w:val="00A37C9B"/>
    <w:rsid w:val="00A37F9F"/>
    <w:rsid w:val="00A42C1A"/>
    <w:rsid w:val="00A4357C"/>
    <w:rsid w:val="00A43924"/>
    <w:rsid w:val="00A43DCA"/>
    <w:rsid w:val="00A43DDD"/>
    <w:rsid w:val="00A44E59"/>
    <w:rsid w:val="00A453DF"/>
    <w:rsid w:val="00A45F50"/>
    <w:rsid w:val="00A47ACC"/>
    <w:rsid w:val="00A51656"/>
    <w:rsid w:val="00A5358E"/>
    <w:rsid w:val="00A5417D"/>
    <w:rsid w:val="00A542F4"/>
    <w:rsid w:val="00A54694"/>
    <w:rsid w:val="00A57E92"/>
    <w:rsid w:val="00A608AD"/>
    <w:rsid w:val="00A61A3E"/>
    <w:rsid w:val="00A6262B"/>
    <w:rsid w:val="00A67BE0"/>
    <w:rsid w:val="00A70A19"/>
    <w:rsid w:val="00A7292E"/>
    <w:rsid w:val="00A73103"/>
    <w:rsid w:val="00A76996"/>
    <w:rsid w:val="00A77C53"/>
    <w:rsid w:val="00A77F9F"/>
    <w:rsid w:val="00A8173E"/>
    <w:rsid w:val="00A8179C"/>
    <w:rsid w:val="00A82B9B"/>
    <w:rsid w:val="00A853ED"/>
    <w:rsid w:val="00A86148"/>
    <w:rsid w:val="00A86EA4"/>
    <w:rsid w:val="00A870A4"/>
    <w:rsid w:val="00A87414"/>
    <w:rsid w:val="00A876D3"/>
    <w:rsid w:val="00A90597"/>
    <w:rsid w:val="00A90869"/>
    <w:rsid w:val="00A90B62"/>
    <w:rsid w:val="00A9234A"/>
    <w:rsid w:val="00A94820"/>
    <w:rsid w:val="00A94DF8"/>
    <w:rsid w:val="00A9558B"/>
    <w:rsid w:val="00A96E71"/>
    <w:rsid w:val="00AA2D84"/>
    <w:rsid w:val="00AA3958"/>
    <w:rsid w:val="00AA3AAA"/>
    <w:rsid w:val="00AA3D6A"/>
    <w:rsid w:val="00AA600A"/>
    <w:rsid w:val="00AA6813"/>
    <w:rsid w:val="00AA7ED0"/>
    <w:rsid w:val="00AB12FD"/>
    <w:rsid w:val="00AB16AE"/>
    <w:rsid w:val="00AB17FF"/>
    <w:rsid w:val="00AB19D3"/>
    <w:rsid w:val="00AB50B4"/>
    <w:rsid w:val="00AB741D"/>
    <w:rsid w:val="00AB76A9"/>
    <w:rsid w:val="00AB79C0"/>
    <w:rsid w:val="00AC10C1"/>
    <w:rsid w:val="00AC1BE1"/>
    <w:rsid w:val="00AC3002"/>
    <w:rsid w:val="00AC30D1"/>
    <w:rsid w:val="00AC48F6"/>
    <w:rsid w:val="00AC52F5"/>
    <w:rsid w:val="00AC576B"/>
    <w:rsid w:val="00AC59AC"/>
    <w:rsid w:val="00AC6150"/>
    <w:rsid w:val="00AD0905"/>
    <w:rsid w:val="00AD3BC4"/>
    <w:rsid w:val="00AD3C99"/>
    <w:rsid w:val="00AD3C9A"/>
    <w:rsid w:val="00AD3FA6"/>
    <w:rsid w:val="00AE08D3"/>
    <w:rsid w:val="00AE3156"/>
    <w:rsid w:val="00AE3CC3"/>
    <w:rsid w:val="00AE4103"/>
    <w:rsid w:val="00AE413D"/>
    <w:rsid w:val="00AE42FF"/>
    <w:rsid w:val="00AE4556"/>
    <w:rsid w:val="00AE609C"/>
    <w:rsid w:val="00AE795E"/>
    <w:rsid w:val="00AF0704"/>
    <w:rsid w:val="00AF0B7D"/>
    <w:rsid w:val="00AF0C03"/>
    <w:rsid w:val="00AF0EE9"/>
    <w:rsid w:val="00AF1960"/>
    <w:rsid w:val="00AF3ED2"/>
    <w:rsid w:val="00AF3FC1"/>
    <w:rsid w:val="00AF4BCC"/>
    <w:rsid w:val="00AF4FDA"/>
    <w:rsid w:val="00AF520A"/>
    <w:rsid w:val="00AF70BC"/>
    <w:rsid w:val="00B00669"/>
    <w:rsid w:val="00B019CB"/>
    <w:rsid w:val="00B01D5B"/>
    <w:rsid w:val="00B034ED"/>
    <w:rsid w:val="00B035C5"/>
    <w:rsid w:val="00B04E8A"/>
    <w:rsid w:val="00B057B1"/>
    <w:rsid w:val="00B06F16"/>
    <w:rsid w:val="00B11510"/>
    <w:rsid w:val="00B12588"/>
    <w:rsid w:val="00B13B5F"/>
    <w:rsid w:val="00B13D7E"/>
    <w:rsid w:val="00B14C4F"/>
    <w:rsid w:val="00B14CFA"/>
    <w:rsid w:val="00B16FF6"/>
    <w:rsid w:val="00B178CC"/>
    <w:rsid w:val="00B17B7B"/>
    <w:rsid w:val="00B205F0"/>
    <w:rsid w:val="00B230DC"/>
    <w:rsid w:val="00B2631D"/>
    <w:rsid w:val="00B26C97"/>
    <w:rsid w:val="00B27119"/>
    <w:rsid w:val="00B2723B"/>
    <w:rsid w:val="00B27479"/>
    <w:rsid w:val="00B3148F"/>
    <w:rsid w:val="00B335FD"/>
    <w:rsid w:val="00B346E8"/>
    <w:rsid w:val="00B34B0B"/>
    <w:rsid w:val="00B3580B"/>
    <w:rsid w:val="00B35BDB"/>
    <w:rsid w:val="00B35E5F"/>
    <w:rsid w:val="00B372B5"/>
    <w:rsid w:val="00B37EED"/>
    <w:rsid w:val="00B37F09"/>
    <w:rsid w:val="00B40B16"/>
    <w:rsid w:val="00B41090"/>
    <w:rsid w:val="00B43FFE"/>
    <w:rsid w:val="00B4527D"/>
    <w:rsid w:val="00B454B2"/>
    <w:rsid w:val="00B456FE"/>
    <w:rsid w:val="00B46A7C"/>
    <w:rsid w:val="00B46ECD"/>
    <w:rsid w:val="00B50A58"/>
    <w:rsid w:val="00B50AF0"/>
    <w:rsid w:val="00B50C7D"/>
    <w:rsid w:val="00B53723"/>
    <w:rsid w:val="00B53955"/>
    <w:rsid w:val="00B55744"/>
    <w:rsid w:val="00B55C76"/>
    <w:rsid w:val="00B56213"/>
    <w:rsid w:val="00B56F74"/>
    <w:rsid w:val="00B574AE"/>
    <w:rsid w:val="00B57DC1"/>
    <w:rsid w:val="00B6011C"/>
    <w:rsid w:val="00B611DD"/>
    <w:rsid w:val="00B616C2"/>
    <w:rsid w:val="00B6211E"/>
    <w:rsid w:val="00B621B0"/>
    <w:rsid w:val="00B6284D"/>
    <w:rsid w:val="00B63D81"/>
    <w:rsid w:val="00B64572"/>
    <w:rsid w:val="00B6463C"/>
    <w:rsid w:val="00B64666"/>
    <w:rsid w:val="00B65DE1"/>
    <w:rsid w:val="00B67ECE"/>
    <w:rsid w:val="00B71ACF"/>
    <w:rsid w:val="00B725A1"/>
    <w:rsid w:val="00B75370"/>
    <w:rsid w:val="00B76C70"/>
    <w:rsid w:val="00B76F64"/>
    <w:rsid w:val="00B7711D"/>
    <w:rsid w:val="00B77B30"/>
    <w:rsid w:val="00B80FA2"/>
    <w:rsid w:val="00B81771"/>
    <w:rsid w:val="00B81D30"/>
    <w:rsid w:val="00B82064"/>
    <w:rsid w:val="00B82F87"/>
    <w:rsid w:val="00B8579F"/>
    <w:rsid w:val="00B85C11"/>
    <w:rsid w:val="00B86452"/>
    <w:rsid w:val="00B86D4E"/>
    <w:rsid w:val="00B8796E"/>
    <w:rsid w:val="00B87A3B"/>
    <w:rsid w:val="00B90D8A"/>
    <w:rsid w:val="00B92846"/>
    <w:rsid w:val="00B9353D"/>
    <w:rsid w:val="00B93BDB"/>
    <w:rsid w:val="00B94230"/>
    <w:rsid w:val="00B95617"/>
    <w:rsid w:val="00B97E2E"/>
    <w:rsid w:val="00B97FE1"/>
    <w:rsid w:val="00BA33FB"/>
    <w:rsid w:val="00BA365E"/>
    <w:rsid w:val="00BA3DF0"/>
    <w:rsid w:val="00BA4495"/>
    <w:rsid w:val="00BA6ED1"/>
    <w:rsid w:val="00BA78C6"/>
    <w:rsid w:val="00BB0580"/>
    <w:rsid w:val="00BB0B57"/>
    <w:rsid w:val="00BB12DE"/>
    <w:rsid w:val="00BB1539"/>
    <w:rsid w:val="00BB176F"/>
    <w:rsid w:val="00BB2B80"/>
    <w:rsid w:val="00BB2FDD"/>
    <w:rsid w:val="00BB36EB"/>
    <w:rsid w:val="00BB48B4"/>
    <w:rsid w:val="00BB4A90"/>
    <w:rsid w:val="00BB5439"/>
    <w:rsid w:val="00BB5F58"/>
    <w:rsid w:val="00BB79F2"/>
    <w:rsid w:val="00BC053D"/>
    <w:rsid w:val="00BC10D8"/>
    <w:rsid w:val="00BC12AB"/>
    <w:rsid w:val="00BC1411"/>
    <w:rsid w:val="00BC1EEF"/>
    <w:rsid w:val="00BC2096"/>
    <w:rsid w:val="00BC361C"/>
    <w:rsid w:val="00BC42F6"/>
    <w:rsid w:val="00BD0200"/>
    <w:rsid w:val="00BD08E5"/>
    <w:rsid w:val="00BD0D2A"/>
    <w:rsid w:val="00BD0F55"/>
    <w:rsid w:val="00BD18CA"/>
    <w:rsid w:val="00BD244A"/>
    <w:rsid w:val="00BD3D09"/>
    <w:rsid w:val="00BD636C"/>
    <w:rsid w:val="00BD6E50"/>
    <w:rsid w:val="00BD70D1"/>
    <w:rsid w:val="00BE0210"/>
    <w:rsid w:val="00BE07A8"/>
    <w:rsid w:val="00BE11E6"/>
    <w:rsid w:val="00BE21A6"/>
    <w:rsid w:val="00BE5EE3"/>
    <w:rsid w:val="00BE672D"/>
    <w:rsid w:val="00BE685D"/>
    <w:rsid w:val="00BE7295"/>
    <w:rsid w:val="00BF034A"/>
    <w:rsid w:val="00BF1AC8"/>
    <w:rsid w:val="00BF24BA"/>
    <w:rsid w:val="00BF300B"/>
    <w:rsid w:val="00BF33AB"/>
    <w:rsid w:val="00BF3D54"/>
    <w:rsid w:val="00BF41BB"/>
    <w:rsid w:val="00BF5B00"/>
    <w:rsid w:val="00C00054"/>
    <w:rsid w:val="00C01B9B"/>
    <w:rsid w:val="00C01E40"/>
    <w:rsid w:val="00C02B21"/>
    <w:rsid w:val="00C032BD"/>
    <w:rsid w:val="00C0370B"/>
    <w:rsid w:val="00C03AAA"/>
    <w:rsid w:val="00C065F8"/>
    <w:rsid w:val="00C06FAF"/>
    <w:rsid w:val="00C0736F"/>
    <w:rsid w:val="00C11457"/>
    <w:rsid w:val="00C12E0A"/>
    <w:rsid w:val="00C140E2"/>
    <w:rsid w:val="00C1414D"/>
    <w:rsid w:val="00C14FDB"/>
    <w:rsid w:val="00C17E50"/>
    <w:rsid w:val="00C205D2"/>
    <w:rsid w:val="00C2101D"/>
    <w:rsid w:val="00C21766"/>
    <w:rsid w:val="00C217D2"/>
    <w:rsid w:val="00C21C03"/>
    <w:rsid w:val="00C21F79"/>
    <w:rsid w:val="00C23473"/>
    <w:rsid w:val="00C2500D"/>
    <w:rsid w:val="00C32793"/>
    <w:rsid w:val="00C32B31"/>
    <w:rsid w:val="00C33408"/>
    <w:rsid w:val="00C34EA6"/>
    <w:rsid w:val="00C34EC8"/>
    <w:rsid w:val="00C35547"/>
    <w:rsid w:val="00C37F04"/>
    <w:rsid w:val="00C406B5"/>
    <w:rsid w:val="00C42D91"/>
    <w:rsid w:val="00C43D4C"/>
    <w:rsid w:val="00C45645"/>
    <w:rsid w:val="00C46923"/>
    <w:rsid w:val="00C4797C"/>
    <w:rsid w:val="00C503D8"/>
    <w:rsid w:val="00C5154E"/>
    <w:rsid w:val="00C51939"/>
    <w:rsid w:val="00C51B9F"/>
    <w:rsid w:val="00C5290E"/>
    <w:rsid w:val="00C537CF"/>
    <w:rsid w:val="00C53DD5"/>
    <w:rsid w:val="00C55C53"/>
    <w:rsid w:val="00C6091D"/>
    <w:rsid w:val="00C61998"/>
    <w:rsid w:val="00C6298F"/>
    <w:rsid w:val="00C62A89"/>
    <w:rsid w:val="00C633FB"/>
    <w:rsid w:val="00C6373F"/>
    <w:rsid w:val="00C63BEA"/>
    <w:rsid w:val="00C64C17"/>
    <w:rsid w:val="00C703A5"/>
    <w:rsid w:val="00C714E5"/>
    <w:rsid w:val="00C71ED9"/>
    <w:rsid w:val="00C72769"/>
    <w:rsid w:val="00C759BD"/>
    <w:rsid w:val="00C77252"/>
    <w:rsid w:val="00C83C2D"/>
    <w:rsid w:val="00C840D9"/>
    <w:rsid w:val="00C843E6"/>
    <w:rsid w:val="00C84BE9"/>
    <w:rsid w:val="00C84FB5"/>
    <w:rsid w:val="00C85DAB"/>
    <w:rsid w:val="00C85E52"/>
    <w:rsid w:val="00C87DB4"/>
    <w:rsid w:val="00C91523"/>
    <w:rsid w:val="00C91DD1"/>
    <w:rsid w:val="00C91E9C"/>
    <w:rsid w:val="00C93FCD"/>
    <w:rsid w:val="00C94932"/>
    <w:rsid w:val="00C95287"/>
    <w:rsid w:val="00C95355"/>
    <w:rsid w:val="00C958FA"/>
    <w:rsid w:val="00C97215"/>
    <w:rsid w:val="00CA289E"/>
    <w:rsid w:val="00CA47CE"/>
    <w:rsid w:val="00CA54CE"/>
    <w:rsid w:val="00CA6DB5"/>
    <w:rsid w:val="00CB03A7"/>
    <w:rsid w:val="00CB04E1"/>
    <w:rsid w:val="00CB0A7A"/>
    <w:rsid w:val="00CB12D1"/>
    <w:rsid w:val="00CB1335"/>
    <w:rsid w:val="00CB2ADB"/>
    <w:rsid w:val="00CB38B3"/>
    <w:rsid w:val="00CB4074"/>
    <w:rsid w:val="00CB49D8"/>
    <w:rsid w:val="00CB5A23"/>
    <w:rsid w:val="00CB7664"/>
    <w:rsid w:val="00CB7DA2"/>
    <w:rsid w:val="00CC06B1"/>
    <w:rsid w:val="00CC0AE5"/>
    <w:rsid w:val="00CC13D6"/>
    <w:rsid w:val="00CC3962"/>
    <w:rsid w:val="00CC3D87"/>
    <w:rsid w:val="00CC3DA4"/>
    <w:rsid w:val="00CC3E54"/>
    <w:rsid w:val="00CC6299"/>
    <w:rsid w:val="00CD077E"/>
    <w:rsid w:val="00CD15B0"/>
    <w:rsid w:val="00CD1878"/>
    <w:rsid w:val="00CD5A4E"/>
    <w:rsid w:val="00CD7BD0"/>
    <w:rsid w:val="00CE18F9"/>
    <w:rsid w:val="00CE20F6"/>
    <w:rsid w:val="00CE23E2"/>
    <w:rsid w:val="00CE2C99"/>
    <w:rsid w:val="00CE44A6"/>
    <w:rsid w:val="00CE65F9"/>
    <w:rsid w:val="00CE670A"/>
    <w:rsid w:val="00CE677D"/>
    <w:rsid w:val="00CE7CB6"/>
    <w:rsid w:val="00CE7E15"/>
    <w:rsid w:val="00CF0B01"/>
    <w:rsid w:val="00CF34E0"/>
    <w:rsid w:val="00CF3A7E"/>
    <w:rsid w:val="00CF4060"/>
    <w:rsid w:val="00CF6F25"/>
    <w:rsid w:val="00D0123D"/>
    <w:rsid w:val="00D01E5F"/>
    <w:rsid w:val="00D04685"/>
    <w:rsid w:val="00D051D4"/>
    <w:rsid w:val="00D104DB"/>
    <w:rsid w:val="00D12434"/>
    <w:rsid w:val="00D12954"/>
    <w:rsid w:val="00D150E1"/>
    <w:rsid w:val="00D1526D"/>
    <w:rsid w:val="00D16B58"/>
    <w:rsid w:val="00D17327"/>
    <w:rsid w:val="00D2044C"/>
    <w:rsid w:val="00D2073E"/>
    <w:rsid w:val="00D20E84"/>
    <w:rsid w:val="00D257F9"/>
    <w:rsid w:val="00D25D92"/>
    <w:rsid w:val="00D25DCE"/>
    <w:rsid w:val="00D2601C"/>
    <w:rsid w:val="00D26BFC"/>
    <w:rsid w:val="00D271F2"/>
    <w:rsid w:val="00D27410"/>
    <w:rsid w:val="00D3023A"/>
    <w:rsid w:val="00D30B71"/>
    <w:rsid w:val="00D318C5"/>
    <w:rsid w:val="00D31A76"/>
    <w:rsid w:val="00D3229F"/>
    <w:rsid w:val="00D3293C"/>
    <w:rsid w:val="00D32C9B"/>
    <w:rsid w:val="00D334CE"/>
    <w:rsid w:val="00D33C5A"/>
    <w:rsid w:val="00D353D7"/>
    <w:rsid w:val="00D35441"/>
    <w:rsid w:val="00D37B65"/>
    <w:rsid w:val="00D408E4"/>
    <w:rsid w:val="00D42B1E"/>
    <w:rsid w:val="00D42EA2"/>
    <w:rsid w:val="00D4499C"/>
    <w:rsid w:val="00D461A8"/>
    <w:rsid w:val="00D46B55"/>
    <w:rsid w:val="00D50263"/>
    <w:rsid w:val="00D52189"/>
    <w:rsid w:val="00D552ED"/>
    <w:rsid w:val="00D56743"/>
    <w:rsid w:val="00D56A31"/>
    <w:rsid w:val="00D57CA6"/>
    <w:rsid w:val="00D62493"/>
    <w:rsid w:val="00D632CD"/>
    <w:rsid w:val="00D6366D"/>
    <w:rsid w:val="00D63E9A"/>
    <w:rsid w:val="00D64559"/>
    <w:rsid w:val="00D6773F"/>
    <w:rsid w:val="00D678B7"/>
    <w:rsid w:val="00D678FD"/>
    <w:rsid w:val="00D75321"/>
    <w:rsid w:val="00D777D0"/>
    <w:rsid w:val="00D80BCC"/>
    <w:rsid w:val="00D80DAE"/>
    <w:rsid w:val="00D844CA"/>
    <w:rsid w:val="00D844E1"/>
    <w:rsid w:val="00D860B6"/>
    <w:rsid w:val="00D86E06"/>
    <w:rsid w:val="00D90736"/>
    <w:rsid w:val="00D91001"/>
    <w:rsid w:val="00D91EFC"/>
    <w:rsid w:val="00D93B3A"/>
    <w:rsid w:val="00D9562D"/>
    <w:rsid w:val="00DA058A"/>
    <w:rsid w:val="00DA1161"/>
    <w:rsid w:val="00DA16CB"/>
    <w:rsid w:val="00DA416E"/>
    <w:rsid w:val="00DA4345"/>
    <w:rsid w:val="00DA5464"/>
    <w:rsid w:val="00DA57A8"/>
    <w:rsid w:val="00DB4510"/>
    <w:rsid w:val="00DB451B"/>
    <w:rsid w:val="00DB4EB1"/>
    <w:rsid w:val="00DB5C0C"/>
    <w:rsid w:val="00DB7077"/>
    <w:rsid w:val="00DC0642"/>
    <w:rsid w:val="00DC128B"/>
    <w:rsid w:val="00DC1B8E"/>
    <w:rsid w:val="00DC2781"/>
    <w:rsid w:val="00DC2C6C"/>
    <w:rsid w:val="00DC31DB"/>
    <w:rsid w:val="00DC36DE"/>
    <w:rsid w:val="00DC405C"/>
    <w:rsid w:val="00DC73B9"/>
    <w:rsid w:val="00DC76BE"/>
    <w:rsid w:val="00DD03CC"/>
    <w:rsid w:val="00DD135B"/>
    <w:rsid w:val="00DD1744"/>
    <w:rsid w:val="00DD6D5A"/>
    <w:rsid w:val="00DD7097"/>
    <w:rsid w:val="00DE0C15"/>
    <w:rsid w:val="00DE1C65"/>
    <w:rsid w:val="00DE38F6"/>
    <w:rsid w:val="00DE4E3F"/>
    <w:rsid w:val="00DE55E9"/>
    <w:rsid w:val="00DE64AF"/>
    <w:rsid w:val="00DE6932"/>
    <w:rsid w:val="00DE7749"/>
    <w:rsid w:val="00DF063C"/>
    <w:rsid w:val="00DF1A3B"/>
    <w:rsid w:val="00DF2B2E"/>
    <w:rsid w:val="00DF2B4D"/>
    <w:rsid w:val="00DF3900"/>
    <w:rsid w:val="00DF4041"/>
    <w:rsid w:val="00DF51B9"/>
    <w:rsid w:val="00DF5DA7"/>
    <w:rsid w:val="00DF63A7"/>
    <w:rsid w:val="00DF7A39"/>
    <w:rsid w:val="00E0038D"/>
    <w:rsid w:val="00E01D9D"/>
    <w:rsid w:val="00E02218"/>
    <w:rsid w:val="00E032E8"/>
    <w:rsid w:val="00E03AB0"/>
    <w:rsid w:val="00E065EE"/>
    <w:rsid w:val="00E0723F"/>
    <w:rsid w:val="00E07E18"/>
    <w:rsid w:val="00E11862"/>
    <w:rsid w:val="00E1202D"/>
    <w:rsid w:val="00E12A2F"/>
    <w:rsid w:val="00E13049"/>
    <w:rsid w:val="00E14F5A"/>
    <w:rsid w:val="00E152FB"/>
    <w:rsid w:val="00E16497"/>
    <w:rsid w:val="00E16BCC"/>
    <w:rsid w:val="00E16D1F"/>
    <w:rsid w:val="00E17A3D"/>
    <w:rsid w:val="00E21557"/>
    <w:rsid w:val="00E218B3"/>
    <w:rsid w:val="00E21A4F"/>
    <w:rsid w:val="00E22163"/>
    <w:rsid w:val="00E2368C"/>
    <w:rsid w:val="00E2399E"/>
    <w:rsid w:val="00E2594D"/>
    <w:rsid w:val="00E31861"/>
    <w:rsid w:val="00E3217D"/>
    <w:rsid w:val="00E338EB"/>
    <w:rsid w:val="00E354E9"/>
    <w:rsid w:val="00E364C7"/>
    <w:rsid w:val="00E36C33"/>
    <w:rsid w:val="00E40F9D"/>
    <w:rsid w:val="00E41045"/>
    <w:rsid w:val="00E41D49"/>
    <w:rsid w:val="00E41FBD"/>
    <w:rsid w:val="00E421DD"/>
    <w:rsid w:val="00E42673"/>
    <w:rsid w:val="00E42C85"/>
    <w:rsid w:val="00E4431F"/>
    <w:rsid w:val="00E46F53"/>
    <w:rsid w:val="00E47BC5"/>
    <w:rsid w:val="00E50537"/>
    <w:rsid w:val="00E50FE0"/>
    <w:rsid w:val="00E5140A"/>
    <w:rsid w:val="00E5360C"/>
    <w:rsid w:val="00E53E75"/>
    <w:rsid w:val="00E54A9F"/>
    <w:rsid w:val="00E57912"/>
    <w:rsid w:val="00E61F3C"/>
    <w:rsid w:val="00E629A3"/>
    <w:rsid w:val="00E63FCF"/>
    <w:rsid w:val="00E646F0"/>
    <w:rsid w:val="00E65860"/>
    <w:rsid w:val="00E65B21"/>
    <w:rsid w:val="00E66B8C"/>
    <w:rsid w:val="00E67FC4"/>
    <w:rsid w:val="00E70DFC"/>
    <w:rsid w:val="00E71122"/>
    <w:rsid w:val="00E7206C"/>
    <w:rsid w:val="00E7212C"/>
    <w:rsid w:val="00E72702"/>
    <w:rsid w:val="00E7358D"/>
    <w:rsid w:val="00E74342"/>
    <w:rsid w:val="00E750A4"/>
    <w:rsid w:val="00E756F9"/>
    <w:rsid w:val="00E76FD8"/>
    <w:rsid w:val="00E77636"/>
    <w:rsid w:val="00E778FF"/>
    <w:rsid w:val="00E77EDF"/>
    <w:rsid w:val="00E82385"/>
    <w:rsid w:val="00E84193"/>
    <w:rsid w:val="00E853B7"/>
    <w:rsid w:val="00E86CC6"/>
    <w:rsid w:val="00E86FFF"/>
    <w:rsid w:val="00E87065"/>
    <w:rsid w:val="00E92C2A"/>
    <w:rsid w:val="00E92E96"/>
    <w:rsid w:val="00E932E2"/>
    <w:rsid w:val="00E933B9"/>
    <w:rsid w:val="00E949D1"/>
    <w:rsid w:val="00E94B52"/>
    <w:rsid w:val="00E9654F"/>
    <w:rsid w:val="00E979F0"/>
    <w:rsid w:val="00EA09AE"/>
    <w:rsid w:val="00EA1245"/>
    <w:rsid w:val="00EA2D83"/>
    <w:rsid w:val="00EA473B"/>
    <w:rsid w:val="00EA47BA"/>
    <w:rsid w:val="00EA5451"/>
    <w:rsid w:val="00EA6ACA"/>
    <w:rsid w:val="00EB0056"/>
    <w:rsid w:val="00EB01B5"/>
    <w:rsid w:val="00EB4235"/>
    <w:rsid w:val="00EB49A1"/>
    <w:rsid w:val="00EB5078"/>
    <w:rsid w:val="00EB55B8"/>
    <w:rsid w:val="00EB58C8"/>
    <w:rsid w:val="00EB6E50"/>
    <w:rsid w:val="00EC0F48"/>
    <w:rsid w:val="00EC102C"/>
    <w:rsid w:val="00EC3665"/>
    <w:rsid w:val="00EC47E0"/>
    <w:rsid w:val="00EC6772"/>
    <w:rsid w:val="00EC6AA7"/>
    <w:rsid w:val="00EC75E6"/>
    <w:rsid w:val="00EC7CBA"/>
    <w:rsid w:val="00EC7E76"/>
    <w:rsid w:val="00ED0DB1"/>
    <w:rsid w:val="00ED0E99"/>
    <w:rsid w:val="00ED1795"/>
    <w:rsid w:val="00ED2D2D"/>
    <w:rsid w:val="00ED3407"/>
    <w:rsid w:val="00ED4FC8"/>
    <w:rsid w:val="00ED548E"/>
    <w:rsid w:val="00ED730B"/>
    <w:rsid w:val="00EE1289"/>
    <w:rsid w:val="00EE167C"/>
    <w:rsid w:val="00EE5E93"/>
    <w:rsid w:val="00EE62C1"/>
    <w:rsid w:val="00EF225A"/>
    <w:rsid w:val="00EF3633"/>
    <w:rsid w:val="00EF55B2"/>
    <w:rsid w:val="00EF69A2"/>
    <w:rsid w:val="00EF7841"/>
    <w:rsid w:val="00EF7E36"/>
    <w:rsid w:val="00F0330A"/>
    <w:rsid w:val="00F03698"/>
    <w:rsid w:val="00F03A15"/>
    <w:rsid w:val="00F043C0"/>
    <w:rsid w:val="00F046C3"/>
    <w:rsid w:val="00F05757"/>
    <w:rsid w:val="00F05D0A"/>
    <w:rsid w:val="00F111D0"/>
    <w:rsid w:val="00F11DBD"/>
    <w:rsid w:val="00F123D3"/>
    <w:rsid w:val="00F12B58"/>
    <w:rsid w:val="00F13D1F"/>
    <w:rsid w:val="00F154AA"/>
    <w:rsid w:val="00F16D70"/>
    <w:rsid w:val="00F17979"/>
    <w:rsid w:val="00F21ADB"/>
    <w:rsid w:val="00F220BD"/>
    <w:rsid w:val="00F2477F"/>
    <w:rsid w:val="00F2526F"/>
    <w:rsid w:val="00F322F7"/>
    <w:rsid w:val="00F34E9A"/>
    <w:rsid w:val="00F3547B"/>
    <w:rsid w:val="00F35A4D"/>
    <w:rsid w:val="00F35DF1"/>
    <w:rsid w:val="00F36432"/>
    <w:rsid w:val="00F37918"/>
    <w:rsid w:val="00F40567"/>
    <w:rsid w:val="00F40AFC"/>
    <w:rsid w:val="00F41A37"/>
    <w:rsid w:val="00F43F21"/>
    <w:rsid w:val="00F43F97"/>
    <w:rsid w:val="00F46B92"/>
    <w:rsid w:val="00F47DEE"/>
    <w:rsid w:val="00F52C4B"/>
    <w:rsid w:val="00F539DF"/>
    <w:rsid w:val="00F54508"/>
    <w:rsid w:val="00F54B9E"/>
    <w:rsid w:val="00F55275"/>
    <w:rsid w:val="00F6102F"/>
    <w:rsid w:val="00F6208D"/>
    <w:rsid w:val="00F6214B"/>
    <w:rsid w:val="00F62E62"/>
    <w:rsid w:val="00F63ACE"/>
    <w:rsid w:val="00F63D57"/>
    <w:rsid w:val="00F63E91"/>
    <w:rsid w:val="00F643E0"/>
    <w:rsid w:val="00F64C26"/>
    <w:rsid w:val="00F64E3E"/>
    <w:rsid w:val="00F66E3D"/>
    <w:rsid w:val="00F66E9C"/>
    <w:rsid w:val="00F674F5"/>
    <w:rsid w:val="00F67C3C"/>
    <w:rsid w:val="00F7050D"/>
    <w:rsid w:val="00F70AE2"/>
    <w:rsid w:val="00F72872"/>
    <w:rsid w:val="00F72A1A"/>
    <w:rsid w:val="00F72B87"/>
    <w:rsid w:val="00F73646"/>
    <w:rsid w:val="00F73663"/>
    <w:rsid w:val="00F7691B"/>
    <w:rsid w:val="00F8009A"/>
    <w:rsid w:val="00F81D79"/>
    <w:rsid w:val="00F828AA"/>
    <w:rsid w:val="00F86878"/>
    <w:rsid w:val="00F86995"/>
    <w:rsid w:val="00F86C1E"/>
    <w:rsid w:val="00F87C60"/>
    <w:rsid w:val="00F90CDC"/>
    <w:rsid w:val="00F92275"/>
    <w:rsid w:val="00F924B0"/>
    <w:rsid w:val="00F927A6"/>
    <w:rsid w:val="00F92A00"/>
    <w:rsid w:val="00F95096"/>
    <w:rsid w:val="00F951DC"/>
    <w:rsid w:val="00F9582B"/>
    <w:rsid w:val="00F96DFA"/>
    <w:rsid w:val="00F977E8"/>
    <w:rsid w:val="00FA3766"/>
    <w:rsid w:val="00FA65D3"/>
    <w:rsid w:val="00FA6FDA"/>
    <w:rsid w:val="00FA75DF"/>
    <w:rsid w:val="00FB0C37"/>
    <w:rsid w:val="00FB0D26"/>
    <w:rsid w:val="00FB2575"/>
    <w:rsid w:val="00FB5000"/>
    <w:rsid w:val="00FB56D5"/>
    <w:rsid w:val="00FC0324"/>
    <w:rsid w:val="00FC14A3"/>
    <w:rsid w:val="00FC1D08"/>
    <w:rsid w:val="00FC29BB"/>
    <w:rsid w:val="00FC4063"/>
    <w:rsid w:val="00FC5EE0"/>
    <w:rsid w:val="00FC62DF"/>
    <w:rsid w:val="00FC7A70"/>
    <w:rsid w:val="00FD0459"/>
    <w:rsid w:val="00FD0C8F"/>
    <w:rsid w:val="00FE00B2"/>
    <w:rsid w:val="00FE03D8"/>
    <w:rsid w:val="00FE1046"/>
    <w:rsid w:val="00FE24FE"/>
    <w:rsid w:val="00FE32AE"/>
    <w:rsid w:val="00FE4751"/>
    <w:rsid w:val="00FE4939"/>
    <w:rsid w:val="00FE5678"/>
    <w:rsid w:val="00FE5E67"/>
    <w:rsid w:val="00FE6C24"/>
    <w:rsid w:val="00FE71AF"/>
    <w:rsid w:val="00FF07B3"/>
    <w:rsid w:val="00FF0915"/>
    <w:rsid w:val="00FF0AB4"/>
    <w:rsid w:val="00FF1A65"/>
    <w:rsid w:val="00FF1E9D"/>
    <w:rsid w:val="00FF241C"/>
    <w:rsid w:val="00FF24AD"/>
    <w:rsid w:val="00FF3F69"/>
    <w:rsid w:val="00FF4572"/>
    <w:rsid w:val="00FF611B"/>
    <w:rsid w:val="00FF79F5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C16A9D"/>
  <w15:docId w15:val="{500D6FF1-756F-44A5-85BE-32053C58F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9FE"/>
    <w:pPr>
      <w:keepNext/>
      <w:keepLines/>
      <w:shd w:val="clear" w:color="auto" w:fill="4472C4" w:themeFill="accent5"/>
      <w:spacing w:after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946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2946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A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B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2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3E2"/>
  </w:style>
  <w:style w:type="paragraph" w:styleId="Footer">
    <w:name w:val="footer"/>
    <w:basedOn w:val="Normal"/>
    <w:link w:val="FooterChar"/>
    <w:uiPriority w:val="99"/>
    <w:unhideWhenUsed/>
    <w:rsid w:val="00CE2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3E2"/>
  </w:style>
  <w:style w:type="character" w:styleId="CommentReference">
    <w:name w:val="annotation reference"/>
    <w:basedOn w:val="DefaultParagraphFont"/>
    <w:uiPriority w:val="99"/>
    <w:semiHidden/>
    <w:unhideWhenUsed/>
    <w:rsid w:val="00CE2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2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23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3E2"/>
    <w:rPr>
      <w:b/>
      <w:bCs/>
      <w:sz w:val="20"/>
      <w:szCs w:val="20"/>
    </w:rPr>
  </w:style>
  <w:style w:type="table" w:customStyle="1" w:styleId="Srednjipopis2-Isticanje11">
    <w:name w:val="Srednji popis 2 - Isticanje 11"/>
    <w:basedOn w:val="TableNormal"/>
    <w:next w:val="MediumList2-Accent1"/>
    <w:uiPriority w:val="66"/>
    <w:rsid w:val="00840971"/>
    <w:pPr>
      <w:spacing w:after="0" w:line="240" w:lineRule="auto"/>
    </w:pPr>
    <w:rPr>
      <w:rFonts w:ascii="Cambria" w:eastAsia="Times New Roman" w:hAnsi="Cambria" w:cs="Times New Roman"/>
      <w:color w:val="000000"/>
      <w:lang w:val="hr-HR" w:eastAsia="hr-H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4097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FootnoteText">
    <w:name w:val="footnote text"/>
    <w:basedOn w:val="Normal"/>
    <w:link w:val="FootnoteTextChar"/>
    <w:semiHidden/>
    <w:unhideWhenUsed/>
    <w:rsid w:val="00AC59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semiHidden/>
    <w:rsid w:val="00AC59AC"/>
    <w:rPr>
      <w:rFonts w:ascii="Calibri" w:eastAsia="Calibri" w:hAnsi="Calibri" w:cs="Times New Roman"/>
      <w:sz w:val="20"/>
      <w:szCs w:val="20"/>
      <w:lang w:val="hr-HR" w:eastAsia="hr-HR"/>
    </w:rPr>
  </w:style>
  <w:style w:type="character" w:styleId="FootnoteReference">
    <w:name w:val="footnote reference"/>
    <w:basedOn w:val="DefaultParagraphFont"/>
    <w:uiPriority w:val="99"/>
    <w:unhideWhenUsed/>
    <w:rsid w:val="002D26E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019FE"/>
    <w:rPr>
      <w:rFonts w:ascii="Times New Roman" w:eastAsia="Times New Roman" w:hAnsi="Times New Roman" w:cs="Times New Roman"/>
      <w:b/>
      <w:bCs/>
      <w:sz w:val="28"/>
      <w:szCs w:val="28"/>
      <w:shd w:val="clear" w:color="auto" w:fill="4472C4" w:themeFill="accent5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792946"/>
    <w:rPr>
      <w:rFonts w:ascii="Times New Roman" w:eastAsiaTheme="majorEastAsia" w:hAnsi="Times New Roman" w:cstheme="majorBidi"/>
      <w:b/>
      <w:bCs/>
      <w:sz w:val="24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92946"/>
    <w:rPr>
      <w:rFonts w:ascii="Times New Roman" w:eastAsiaTheme="majorEastAsia" w:hAnsi="Times New Roman" w:cstheme="majorBidi"/>
      <w:b/>
      <w:bCs/>
      <w:sz w:val="24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E67FC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hr-HR"/>
    </w:rPr>
  </w:style>
  <w:style w:type="character" w:customStyle="1" w:styleId="TitleChar">
    <w:name w:val="Title Char"/>
    <w:basedOn w:val="DefaultParagraphFont"/>
    <w:link w:val="Title"/>
    <w:uiPriority w:val="10"/>
    <w:rsid w:val="00E67FC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hr-HR"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FC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hr-HR"/>
    </w:rPr>
  </w:style>
  <w:style w:type="character" w:customStyle="1" w:styleId="SubtitleChar">
    <w:name w:val="Subtitle Char"/>
    <w:basedOn w:val="DefaultParagraphFont"/>
    <w:link w:val="Subtitle"/>
    <w:uiPriority w:val="11"/>
    <w:rsid w:val="00E67FC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hr-HR"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83748F"/>
    <w:pPr>
      <w:shd w:val="clear" w:color="auto" w:fill="auto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374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7912"/>
    <w:pPr>
      <w:tabs>
        <w:tab w:val="right" w:leader="dot" w:pos="9350"/>
      </w:tabs>
      <w:spacing w:after="100" w:line="276" w:lineRule="auto"/>
      <w:ind w:left="1080" w:hanging="360"/>
      <w:jc w:val="right"/>
    </w:pPr>
    <w:rPr>
      <w:rFonts w:ascii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07E18"/>
    <w:pPr>
      <w:tabs>
        <w:tab w:val="right" w:leader="dot" w:pos="9350"/>
      </w:tabs>
      <w:spacing w:after="100" w:line="276" w:lineRule="auto"/>
      <w:ind w:left="720"/>
      <w:jc w:val="both"/>
    </w:pPr>
  </w:style>
  <w:style w:type="character" w:styleId="Hyperlink">
    <w:name w:val="Hyperlink"/>
    <w:basedOn w:val="DefaultParagraphFont"/>
    <w:uiPriority w:val="99"/>
    <w:unhideWhenUsed/>
    <w:rsid w:val="0083748F"/>
    <w:rPr>
      <w:color w:val="0563C1" w:themeColor="hyperlink"/>
      <w:u w:val="single"/>
    </w:rPr>
  </w:style>
  <w:style w:type="table" w:styleId="ListTable7Colorful-Accent5">
    <w:name w:val="List Table 7 Colorful Accent 5"/>
    <w:basedOn w:val="TableNormal"/>
    <w:uiPriority w:val="52"/>
    <w:rsid w:val="00581DC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B0A7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NoSpacing">
    <w:name w:val="No Spacing"/>
    <w:uiPriority w:val="1"/>
    <w:qFormat/>
    <w:rsid w:val="004D7FF7"/>
    <w:pPr>
      <w:spacing w:after="0" w:line="240" w:lineRule="auto"/>
    </w:pPr>
    <w:rPr>
      <w:lang w:val="hr-HR"/>
    </w:rPr>
  </w:style>
  <w:style w:type="paragraph" w:styleId="Revision">
    <w:name w:val="Revision"/>
    <w:hidden/>
    <w:uiPriority w:val="99"/>
    <w:semiHidden/>
    <w:rsid w:val="00E57912"/>
    <w:pPr>
      <w:spacing w:after="0" w:line="240" w:lineRule="auto"/>
    </w:pPr>
    <w:rPr>
      <w:lang w:val="hr-HR"/>
    </w:rPr>
  </w:style>
  <w:style w:type="character" w:styleId="Strong">
    <w:name w:val="Strong"/>
    <w:basedOn w:val="DefaultParagraphFont"/>
    <w:uiPriority w:val="22"/>
    <w:qFormat/>
    <w:rsid w:val="00864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zakon.hr/cms.htm?id=4089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zakon.hr/cms.htm?id=49507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zakon.hr/cms.htm?id=40893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AZJMDCZ6QSYZ-894770516-12498</_dlc_DocId>
    <_dlc_DocIdUrl xmlns="a494813a-d0d8-4dad-94cb-0d196f36ba15">
      <Url>https://ekoordinacije.vlada.hr/dom-sigurnost-branitelji/_layouts/15/DocIdRedir.aspx?ID=AZJMDCZ6QSYZ-894770516-12498</Url>
      <Description>AZJMDCZ6QSYZ-894770516-12498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7C906DBAFB4743A7A4B9BF19114A08" ma:contentTypeVersion="1" ma:contentTypeDescription="Stvaranje novog dokumenta." ma:contentTypeScope="" ma:versionID="8c6a58d81dabdd97711ae2fd2e1b4acf">
  <xsd:schema xmlns:xsd="http://www.w3.org/2001/XMLSchema" xmlns:xs="http://www.w3.org/2001/XMLSchema" xmlns:p="http://schemas.microsoft.com/office/2006/metadata/properties" xmlns:ns2="a494813a-d0d8-4dad-94cb-0d196f36ba15" xmlns:ns3="fe0590f5-f8fc-460b-89e0-957daa2a186a" targetNamespace="http://schemas.microsoft.com/office/2006/metadata/properties" ma:root="true" ma:fieldsID="032f279288f97b7fe0a49fca84aa07ba" ns2:_="" ns3:_="">
    <xsd:import namespace="a494813a-d0d8-4dad-94cb-0d196f36ba15"/>
    <xsd:import namespace="fe0590f5-f8fc-460b-89e0-957daa2a186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590f5-f8fc-460b-89e0-957daa2a1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382B2-B852-46D5-AC91-12065C345D12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fe0590f5-f8fc-460b-89e0-957daa2a186a"/>
    <ds:schemaRef ds:uri="a494813a-d0d8-4dad-94cb-0d196f36ba15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7C6BDAC-D974-4834-8D82-26F7210FB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fe0590f5-f8fc-460b-89e0-957daa2a1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D1C882-5687-4005-A0AB-ABF68CEBE6B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8637B00-F760-4999-BB84-FA58C8C01E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484F4D-99CF-4AA5-A385-3B439C10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19</Pages>
  <Words>7343</Words>
  <Characters>41859</Characters>
  <Application>Microsoft Office Word</Application>
  <DocSecurity>0</DocSecurity>
  <Lines>348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IVJEŠĆE UPRAVE ZA ZATOČENE I NESTALE  O TRAŽENJU OSOBA                          NESTALIH I NASILNO ODVEDENIH TIJEKOM DOMOVINSKOGA RATA</vt:lpstr>
      <vt:lpstr>IVJEŠĆE UPRAVE ZA ZATOČENE I NESTALE  O TRAŽENJU OSOBA                          NESTALIH I NASILNO ODVEDENIH TIJEKOM DOMOVINSKOGA RATA</vt:lpstr>
    </vt:vector>
  </TitlesOfParts>
  <Company/>
  <LinksUpToDate>false</LinksUpToDate>
  <CharactersWithSpaces>49104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IVJEŠĆE UPRAVE ZA ZATOČENE I NESTALE  O TRAŽENJU OSOBA                          NESTALIH I NASILNO ODVEDENIH TIJEKOM DOMOVINSKOGA RATA</dc:title>
  <dc:subject>1. siječnja – 31. prosinca 2020. godine</dc:subject>
  <dc:creator>Krunoslav Stažić</dc:creator>
  <cp:keywords/>
  <dc:description/>
  <cp:lastModifiedBy>Nina Ban Glasnović</cp:lastModifiedBy>
  <cp:revision>4</cp:revision>
  <cp:lastPrinted>2025-02-10T08:17:00Z</cp:lastPrinted>
  <dcterms:created xsi:type="dcterms:W3CDTF">2025-04-09T10:24:00Z</dcterms:created>
  <dcterms:modified xsi:type="dcterms:W3CDTF">2025-04-17T15:01:00Z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0x010100527C906DBAFB4743A7A4B9BF19114A08</vt:lpwstr>
  </property>
  <property fmtid="{D5CDD505-2E9C-101B-9397-08002B2CF9AE}" pid="3" name="_dlc_DocIdItemGuid">
    <vt:lpwstr>322e2724-3969-49ab-b81c-88cd4e0bcedf</vt:lpwstr>
  </property>
</Properties>
</file>